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6C" w:rsidRPr="009F6E83" w:rsidRDefault="00522A32" w:rsidP="00651D6C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  <w:lang w:val="fr-FR"/>
        </w:rPr>
      </w:pPr>
      <w:r>
        <w:rPr>
          <w:rFonts w:cstheme="minorHAnsi"/>
          <w:b/>
          <w:color w:val="000000" w:themeColor="text1"/>
          <w:sz w:val="26"/>
          <w:szCs w:val="26"/>
          <w:lang w:val="fr-FR"/>
        </w:rPr>
        <w:t>TD</w:t>
      </w:r>
      <w:r w:rsidR="000F1C4B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 N°</w:t>
      </w:r>
      <w:r w:rsidR="00FF3840">
        <w:rPr>
          <w:rFonts w:cstheme="minorHAnsi"/>
          <w:b/>
          <w:color w:val="000000" w:themeColor="text1"/>
          <w:sz w:val="26"/>
          <w:szCs w:val="26"/>
          <w:lang w:val="fr-FR"/>
        </w:rPr>
        <w:t>6</w:t>
      </w:r>
      <w:r w:rsidR="00651D6C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 : </w:t>
      </w:r>
      <w:r w:rsidR="00FF3840">
        <w:rPr>
          <w:rFonts w:cstheme="minorHAnsi"/>
          <w:b/>
          <w:color w:val="C00000"/>
          <w:sz w:val="26"/>
          <w:szCs w:val="26"/>
          <w:lang w:val="fr-FR"/>
        </w:rPr>
        <w:t>logiciel de MCD</w:t>
      </w:r>
      <w:bookmarkStart w:id="0" w:name="_GoBack"/>
      <w:bookmarkEnd w:id="0"/>
    </w:p>
    <w:p w:rsidR="007B23C5" w:rsidRPr="00787344" w:rsidRDefault="007B23C5" w:rsidP="002F39C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10"/>
          <w:szCs w:val="10"/>
          <w:lang w:val="fr-FR"/>
        </w:rPr>
      </w:pPr>
    </w:p>
    <w:p w:rsidR="007B23C5" w:rsidRPr="00787344" w:rsidRDefault="007B23C5" w:rsidP="002F39CB">
      <w:pPr>
        <w:spacing w:after="0" w:line="240" w:lineRule="auto"/>
        <w:jc w:val="center"/>
        <w:rPr>
          <w:rFonts w:cstheme="minorHAnsi"/>
          <w:b/>
          <w:color w:val="C00000"/>
          <w:sz w:val="10"/>
          <w:szCs w:val="10"/>
          <w:lang w:val="fr-FR"/>
        </w:rPr>
      </w:pPr>
    </w:p>
    <w:p w:rsidR="007B23C5" w:rsidRPr="00787344" w:rsidRDefault="00224EA0" w:rsidP="002F39CB">
      <w:pPr>
        <w:spacing w:after="0" w:line="240" w:lineRule="auto"/>
        <w:jc w:val="both"/>
        <w:rPr>
          <w:rFonts w:cstheme="minorHAnsi"/>
          <w:sz w:val="26"/>
          <w:szCs w:val="26"/>
          <w:lang w:val="fr-FR"/>
        </w:rPr>
      </w:pPr>
      <w:r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Thème</w:t>
      </w:r>
      <w:r w:rsidR="00196E91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 :</w:t>
      </w:r>
      <w:r w:rsidR="007B23C5"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 </w:t>
      </w:r>
      <w:r w:rsidR="00FF3840">
        <w:rPr>
          <w:rFonts w:cstheme="minorHAnsi"/>
          <w:sz w:val="26"/>
          <w:szCs w:val="26"/>
          <w:lang w:val="fr-FR"/>
        </w:rPr>
        <w:t>modélisation d’un logiciel de modélisation de MCD</w:t>
      </w:r>
      <w:r w:rsidR="000F1C4B">
        <w:rPr>
          <w:rFonts w:cstheme="minorHAnsi"/>
          <w:sz w:val="26"/>
          <w:szCs w:val="26"/>
          <w:lang w:val="fr-FR"/>
        </w:rPr>
        <w:t xml:space="preserve"> </w:t>
      </w:r>
    </w:p>
    <w:p w:rsidR="007B23C5" w:rsidRDefault="007B23C5" w:rsidP="002F39CB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1F2B6E" w:rsidRPr="00CF7A42" w:rsidTr="007A6DA9">
        <w:tc>
          <w:tcPr>
            <w:tcW w:w="9438" w:type="dxa"/>
            <w:shd w:val="clear" w:color="auto" w:fill="EAF1DD" w:themeFill="accent3" w:themeFillTint="33"/>
          </w:tcPr>
          <w:p w:rsidR="001F2B6E" w:rsidRPr="007A6DA9" w:rsidRDefault="00FF3840" w:rsidP="007A6DA9">
            <w:pPr>
              <w:rPr>
                <w:i/>
                <w:color w:val="4F6228" w:themeColor="accent3" w:themeShade="80"/>
                <w:lang w:val="fr-FR"/>
              </w:rPr>
            </w:pP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Contexte</w:t>
            </w:r>
          </w:p>
        </w:tc>
      </w:tr>
    </w:tbl>
    <w:p w:rsidR="00FF3840" w:rsidRDefault="00FF3840" w:rsidP="001F2B6E">
      <w:pPr>
        <w:spacing w:after="0" w:line="240" w:lineRule="auto"/>
        <w:jc w:val="both"/>
        <w:rPr>
          <w:lang w:val="fr-FR"/>
        </w:rPr>
      </w:pPr>
    </w:p>
    <w:p w:rsidR="00B40805" w:rsidRDefault="00FF3840" w:rsidP="000F2EC1">
      <w:pPr>
        <w:spacing w:after="0" w:line="240" w:lineRule="auto"/>
        <w:jc w:val="both"/>
        <w:rPr>
          <w:lang w:val="fr-FR"/>
        </w:rPr>
      </w:pPr>
      <w:r w:rsidRPr="00FF3840">
        <w:rPr>
          <w:lang w:val="fr-FR"/>
        </w:rPr>
        <w:t>I</w:t>
      </w:r>
      <w:r>
        <w:rPr>
          <w:lang w:val="fr-FR"/>
        </w:rPr>
        <w:t>nsatisfaits des solutions open source d’édition de Modèles Conceptuels de Données, des étudiants de BTS SIO</w:t>
      </w:r>
      <w:r w:rsidR="00B40805">
        <w:rPr>
          <w:lang w:val="fr-FR"/>
        </w:rPr>
        <w:t xml:space="preserve">, option </w:t>
      </w:r>
      <w:r w:rsidR="005E4868">
        <w:rPr>
          <w:lang w:val="fr-FR"/>
        </w:rPr>
        <w:t>SLAM</w:t>
      </w:r>
      <w:r w:rsidR="00B40805">
        <w:rPr>
          <w:lang w:val="fr-FR"/>
        </w:rPr>
        <w:t>,</w:t>
      </w:r>
      <w:r>
        <w:rPr>
          <w:lang w:val="fr-FR"/>
        </w:rPr>
        <w:t xml:space="preserve"> se sont mis en tête de concevoir leur propre logiciel. Ces étudiants, accoutumés à l’usage de bases de données relationnelles, souhaitent stocker ces MCD au sein d’une base de données MySQL.</w:t>
      </w:r>
      <w:r w:rsidR="00305BE7">
        <w:rPr>
          <w:lang w:val="fr-FR"/>
        </w:rPr>
        <w:t xml:space="preserve"> </w:t>
      </w:r>
      <w:r w:rsidR="00B40805">
        <w:rPr>
          <w:lang w:val="fr-FR"/>
        </w:rPr>
        <w:t>Actuellement, les jeunes développeurs en sont à la phase de spécification du logiciel. Il souhaite</w:t>
      </w:r>
      <w:r w:rsidR="00305BE7">
        <w:rPr>
          <w:lang w:val="fr-FR"/>
        </w:rPr>
        <w:t>-</w:t>
      </w:r>
      <w:r w:rsidR="00B40805">
        <w:rPr>
          <w:lang w:val="fr-FR"/>
        </w:rPr>
        <w:t>rait prendre en charge les fonctionnalités suivantes :</w:t>
      </w:r>
    </w:p>
    <w:p w:rsidR="00224B7D" w:rsidRDefault="00224B7D" w:rsidP="000F2EC1">
      <w:pPr>
        <w:spacing w:after="0" w:line="240" w:lineRule="auto"/>
        <w:jc w:val="both"/>
        <w:rPr>
          <w:lang w:val="fr-FR"/>
        </w:rPr>
      </w:pPr>
    </w:p>
    <w:p w:rsidR="00B40805" w:rsidRDefault="00B40805" w:rsidP="00B40805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La possibilité de créer plusieurs MCD ayant un nom permettant de les identifier ;</w:t>
      </w:r>
    </w:p>
    <w:p w:rsidR="00B40805" w:rsidRDefault="00B40805" w:rsidP="00B40805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La possibilité de dessiner les entités et les associations du MCD ;</w:t>
      </w:r>
    </w:p>
    <w:p w:rsidR="00224B7D" w:rsidRDefault="00224B7D" w:rsidP="00B40805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La possibilité de préciser les attributs d’une entité et les propriétés portées des associations ;</w:t>
      </w:r>
    </w:p>
    <w:p w:rsidR="00224B7D" w:rsidRDefault="00224B7D" w:rsidP="00B40805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La possibilité de préciser plus particulièrement le ou les attributs constitutifs de la clef primaire d’une entité ;</w:t>
      </w:r>
    </w:p>
    <w:p w:rsidR="00224B7D" w:rsidRDefault="00B40805" w:rsidP="000F2EC1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 xml:space="preserve">La possibilité de tracer les liens permettant d’associer non seulement une entité à une association (CIF ou CIM) mais encore ceux permettant d’associer </w:t>
      </w:r>
      <w:r w:rsidR="00224B7D">
        <w:rPr>
          <w:lang w:val="fr-FR"/>
        </w:rPr>
        <w:t>une</w:t>
      </w:r>
      <w:r>
        <w:rPr>
          <w:lang w:val="fr-FR"/>
        </w:rPr>
        <w:t xml:space="preserve"> association</w:t>
      </w:r>
      <w:r w:rsidR="00224B7D">
        <w:rPr>
          <w:lang w:val="fr-FR"/>
        </w:rPr>
        <w:t xml:space="preserve"> à une pseudo-entité ;</w:t>
      </w:r>
    </w:p>
    <w:p w:rsidR="00FF3840" w:rsidRDefault="00224B7D" w:rsidP="000F2EC1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La possibilité de dessiner les contraintes d’associations du MCD ainsi que les pattes et les pivots de chaque contrainte d’association ;</w:t>
      </w:r>
    </w:p>
    <w:p w:rsidR="00224B7D" w:rsidRDefault="00224B7D" w:rsidP="000F2EC1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La possibilité de modéliser la spécialisation ;</w:t>
      </w:r>
    </w:p>
    <w:p w:rsidR="00224B7D" w:rsidRPr="00224B7D" w:rsidRDefault="00224B7D" w:rsidP="00224B7D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La possibilité de modéliser les entités dépendantes.</w:t>
      </w:r>
      <w:r w:rsidRPr="00224B7D">
        <w:rPr>
          <w:lang w:val="fr-FR"/>
        </w:rPr>
        <w:t xml:space="preserve"> </w:t>
      </w:r>
    </w:p>
    <w:p w:rsidR="00FF3840" w:rsidRDefault="00FF3840" w:rsidP="000F2EC1">
      <w:pPr>
        <w:spacing w:after="0" w:line="240" w:lineRule="auto"/>
        <w:jc w:val="both"/>
        <w:rPr>
          <w:lang w:val="fr-FR"/>
        </w:rPr>
      </w:pPr>
    </w:p>
    <w:p w:rsidR="00FF3840" w:rsidRDefault="007641C9" w:rsidP="00305BE7">
      <w:pPr>
        <w:spacing w:after="0" w:line="240" w:lineRule="auto"/>
        <w:jc w:val="center"/>
        <w:rPr>
          <w:lang w:val="fr-FR"/>
        </w:rPr>
      </w:pPr>
      <w:r>
        <w:rPr>
          <w:noProof/>
          <w:lang w:val="fr-FR" w:eastAsia="fr-FR"/>
        </w:rPr>
        <w:pict>
          <v:group id="_x0000_s1030" style="position:absolute;left:0;text-align:left;margin-left:77.15pt;margin-top:261.95pt;width:40pt;height:22pt;z-index:251665408" coordorigin="2480,7721" coordsize="900,4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480;top:8071;width:900;height:0;flip:x" o:connectortype="straight"/>
            <v:shape id="_x0000_s1027" type="#_x0000_t32" style="position:absolute;left:2480;top:7721;width:0;height:350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46;top:7781;width:600;height:380" filled="f" stroked="f">
              <v:textbox style="mso-next-textbox:#_x0000_s1028">
                <w:txbxContent>
                  <w:p w:rsidR="004A4F15" w:rsidRPr="00305BE7" w:rsidRDefault="004A4F15">
                    <w:pPr>
                      <w:rPr>
                        <w:sz w:val="16"/>
                        <w:szCs w:val="16"/>
                        <w:lang w:val="fr-FR"/>
                      </w:rPr>
                    </w:pPr>
                    <w:r w:rsidRPr="00305BE7">
                      <w:rPr>
                        <w:sz w:val="16"/>
                        <w:szCs w:val="16"/>
                        <w:lang w:val="fr-FR"/>
                      </w:rPr>
                      <w:t>0,1</w:t>
                    </w:r>
                  </w:p>
                </w:txbxContent>
              </v:textbox>
            </v:shape>
          </v:group>
        </w:pict>
      </w:r>
      <w:r w:rsidR="00FA534D">
        <w:rPr>
          <w:noProof/>
          <w:lang w:val="fr-FR" w:eastAsia="fr-FR"/>
        </w:rPr>
        <w:drawing>
          <wp:inline distT="0" distB="0" distL="0" distR="0" wp14:anchorId="14AA6D32" wp14:editId="33E15F5E">
            <wp:extent cx="5187950" cy="386697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299" cy="390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AC8" w:rsidRDefault="00385AC8" w:rsidP="00EF1BF5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lastRenderedPageBreak/>
        <w:t>Après réflexion, l’équipe d’étudiants dont vous faites partie est parvenue à rédiger le MCD précédent, lequel semble couvrir les fonctionnalités initialement envisagées.</w:t>
      </w:r>
    </w:p>
    <w:p w:rsidR="00385AC8" w:rsidRDefault="00385AC8" w:rsidP="000F2EC1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7A6DA9" w:rsidRPr="00CF7A42" w:rsidTr="00387074">
        <w:tc>
          <w:tcPr>
            <w:tcW w:w="9438" w:type="dxa"/>
            <w:shd w:val="clear" w:color="auto" w:fill="EAF1DD" w:themeFill="accent3" w:themeFillTint="33"/>
          </w:tcPr>
          <w:p w:rsidR="007A6DA9" w:rsidRPr="005D3FCF" w:rsidRDefault="00385AC8" w:rsidP="00387074">
            <w:pPr>
              <w:jc w:val="both"/>
              <w:rPr>
                <w:sz w:val="5"/>
                <w:szCs w:val="5"/>
                <w:lang w:val="fr-FR"/>
              </w:rPr>
            </w:pPr>
            <w:r>
              <w:rPr>
                <w:rFonts w:cs="Arial"/>
                <w:lang w:val="fr-FR"/>
              </w:rPr>
              <w:t xml:space="preserve"> </w:t>
            </w:r>
          </w:p>
          <w:p w:rsidR="007A6DA9" w:rsidRPr="00D60A8A" w:rsidRDefault="007A6DA9" w:rsidP="00387074">
            <w:pPr>
              <w:rPr>
                <w:i/>
                <w:color w:val="4F6228" w:themeColor="accent3" w:themeShade="80"/>
                <w:lang w:val="fr-FR"/>
              </w:rPr>
            </w:pP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Travail à faire</w:t>
            </w:r>
          </w:p>
          <w:p w:rsidR="007A6DA9" w:rsidRPr="005D3FCF" w:rsidRDefault="007A6DA9" w:rsidP="00387074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:rsidR="007A6DA9" w:rsidRDefault="007A6DA9" w:rsidP="007A6DA9">
      <w:pPr>
        <w:spacing w:after="0" w:line="240" w:lineRule="auto"/>
        <w:jc w:val="both"/>
        <w:rPr>
          <w:lang w:val="fr-FR"/>
        </w:rPr>
      </w:pPr>
    </w:p>
    <w:p w:rsidR="004579CE" w:rsidRPr="002D28DB" w:rsidRDefault="002D28DB" w:rsidP="004579CE">
      <w:pPr>
        <w:pStyle w:val="Paragraphedeliste"/>
        <w:spacing w:after="0"/>
        <w:ind w:left="0"/>
        <w:rPr>
          <w:rFonts w:cs="Arial"/>
          <w:b/>
          <w:sz w:val="26"/>
          <w:szCs w:val="26"/>
          <w:lang w:val="fr-FR"/>
        </w:rPr>
      </w:pPr>
      <w:r w:rsidRPr="002D28DB">
        <w:rPr>
          <w:rFonts w:cs="Arial"/>
          <w:b/>
          <w:sz w:val="26"/>
          <w:szCs w:val="26"/>
          <w:lang w:val="fr-FR"/>
        </w:rPr>
        <w:t xml:space="preserve">1. </w:t>
      </w:r>
      <w:r w:rsidR="00066D31">
        <w:rPr>
          <w:rFonts w:cs="Arial"/>
          <w:b/>
          <w:sz w:val="26"/>
          <w:szCs w:val="26"/>
          <w:lang w:val="fr-FR"/>
        </w:rPr>
        <w:t>Compréhension</w:t>
      </w:r>
    </w:p>
    <w:p w:rsidR="002D28DB" w:rsidRDefault="002D28DB" w:rsidP="004579CE">
      <w:pPr>
        <w:pStyle w:val="Paragraphedeliste"/>
        <w:spacing w:after="0"/>
        <w:ind w:left="0"/>
        <w:rPr>
          <w:rFonts w:cs="Arial"/>
          <w:lang w:val="fr-FR"/>
        </w:rPr>
      </w:pPr>
    </w:p>
    <w:p w:rsidR="002D28DB" w:rsidRDefault="002D28DB" w:rsidP="002D28DB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Afin d’étayer le précédent diagramme et de s’assurer de son bon fonctionnement, les étudiants souhaiterait le compléter au moyen d’une description détaillée de ses entités, de ses </w:t>
      </w:r>
      <w:r w:rsidR="00EC1553">
        <w:rPr>
          <w:rFonts w:cs="Arial"/>
          <w:lang w:val="fr-FR"/>
        </w:rPr>
        <w:t>associations et</w:t>
      </w:r>
      <w:r>
        <w:rPr>
          <w:rFonts w:cs="Arial"/>
          <w:lang w:val="fr-FR"/>
        </w:rPr>
        <w:t xml:space="preserve"> cardinalités.</w:t>
      </w:r>
    </w:p>
    <w:p w:rsidR="002D28DB" w:rsidRDefault="002D28DB" w:rsidP="004579CE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EC1553" w:rsidRPr="00522A32" w:rsidTr="00EC1553">
        <w:tc>
          <w:tcPr>
            <w:tcW w:w="567" w:type="dxa"/>
          </w:tcPr>
          <w:p w:rsidR="00EC1553" w:rsidRDefault="00EC1553" w:rsidP="004579CE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1.1.</w:t>
            </w:r>
          </w:p>
        </w:tc>
        <w:tc>
          <w:tcPr>
            <w:tcW w:w="8871" w:type="dxa"/>
          </w:tcPr>
          <w:p w:rsidR="00EC1553" w:rsidRPr="00EC1553" w:rsidRDefault="00EC1553" w:rsidP="00EC1553">
            <w:pPr>
              <w:rPr>
                <w:rFonts w:cs="Arial"/>
                <w:lang w:val="fr-FR"/>
              </w:rPr>
            </w:pPr>
            <w:r w:rsidRPr="00EC1553">
              <w:rPr>
                <w:rFonts w:cs="Arial"/>
                <w:lang w:val="fr-FR"/>
              </w:rPr>
              <w:t>Donner une description textuelle du MCD</w:t>
            </w:r>
            <w:r>
              <w:rPr>
                <w:rFonts w:cs="Arial"/>
                <w:lang w:val="fr-FR"/>
              </w:rPr>
              <w:t xml:space="preserve"> : </w:t>
            </w:r>
            <w:r w:rsidRPr="00EC1553">
              <w:rPr>
                <w:rFonts w:cs="Arial"/>
                <w:lang w:val="fr-FR"/>
              </w:rPr>
              <w:t>entités, associations et cardinalités.</w:t>
            </w:r>
          </w:p>
        </w:tc>
      </w:tr>
    </w:tbl>
    <w:p w:rsidR="00EC1553" w:rsidRDefault="00EC1553" w:rsidP="004579CE">
      <w:pPr>
        <w:pStyle w:val="Paragraphedeliste"/>
        <w:spacing w:after="0"/>
        <w:ind w:left="0"/>
        <w:rPr>
          <w:rFonts w:cs="Arial"/>
          <w:lang w:val="fr-FR"/>
        </w:rPr>
      </w:pPr>
    </w:p>
    <w:p w:rsidR="00EC1553" w:rsidRDefault="00EC1553" w:rsidP="00EF1BF5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Toujours dans le but d’étayer le précédent diagramme, les étudiants souhaiterait tout d’abord en élaborer le schéma relationnel puis en rédiger le dictionnaire de données.</w:t>
      </w:r>
    </w:p>
    <w:p w:rsidR="00EC1553" w:rsidRDefault="00EC1553" w:rsidP="004579CE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EC1553" w:rsidRPr="00522A32" w:rsidTr="00387074">
        <w:tc>
          <w:tcPr>
            <w:tcW w:w="567" w:type="dxa"/>
          </w:tcPr>
          <w:p w:rsidR="00EC1553" w:rsidRDefault="00EC1553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1.2.</w:t>
            </w:r>
          </w:p>
        </w:tc>
        <w:tc>
          <w:tcPr>
            <w:tcW w:w="8871" w:type="dxa"/>
          </w:tcPr>
          <w:p w:rsidR="00EC1553" w:rsidRPr="00EC1553" w:rsidRDefault="00EC1553" w:rsidP="0038707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Rédiger le schéma relationnel correspondant à cette situation.</w:t>
            </w:r>
          </w:p>
        </w:tc>
      </w:tr>
      <w:tr w:rsidR="00EC1553" w:rsidRPr="00522A32" w:rsidTr="00387074">
        <w:tc>
          <w:tcPr>
            <w:tcW w:w="567" w:type="dxa"/>
          </w:tcPr>
          <w:p w:rsidR="00EC1553" w:rsidRDefault="00EC1553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1.3.</w:t>
            </w:r>
          </w:p>
        </w:tc>
        <w:tc>
          <w:tcPr>
            <w:tcW w:w="8871" w:type="dxa"/>
          </w:tcPr>
          <w:p w:rsidR="00EC1553" w:rsidRPr="00EC1553" w:rsidRDefault="00EC1553" w:rsidP="0038707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Rédiger le dictionnaire des données. On précisera</w:t>
            </w:r>
            <w:r w:rsidR="00066D31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 xml:space="preserve">: l’entité à laquelle l’attribut appartient, son type, s’il peut être vide ou non et une description de l’attribut. </w:t>
            </w:r>
          </w:p>
        </w:tc>
      </w:tr>
    </w:tbl>
    <w:p w:rsidR="00EC1553" w:rsidRDefault="00EC1553" w:rsidP="00EC1553">
      <w:pPr>
        <w:pStyle w:val="Paragraphedeliste"/>
        <w:spacing w:after="0"/>
        <w:ind w:left="0"/>
        <w:rPr>
          <w:rFonts w:cs="Arial"/>
          <w:lang w:val="fr-FR"/>
        </w:rPr>
      </w:pPr>
    </w:p>
    <w:p w:rsidR="00EC1553" w:rsidRDefault="00066D31" w:rsidP="00EC1553">
      <w:pPr>
        <w:pStyle w:val="Paragraphedeliste"/>
        <w:spacing w:after="0"/>
        <w:ind w:left="0"/>
        <w:rPr>
          <w:rFonts w:cs="Arial"/>
          <w:lang w:val="fr-FR"/>
        </w:rPr>
      </w:pPr>
      <w:r>
        <w:rPr>
          <w:rFonts w:cs="Arial"/>
          <w:lang w:val="fr-FR"/>
        </w:rPr>
        <w:t>Les étudiants se posent alors quelques questions.</w:t>
      </w:r>
    </w:p>
    <w:p w:rsidR="00EC1553" w:rsidRDefault="00EC1553" w:rsidP="004579CE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066D31" w:rsidRPr="00522A32" w:rsidTr="00387074">
        <w:tc>
          <w:tcPr>
            <w:tcW w:w="567" w:type="dxa"/>
          </w:tcPr>
          <w:p w:rsidR="00066D31" w:rsidRDefault="00066D31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1.4.</w:t>
            </w:r>
          </w:p>
        </w:tc>
        <w:tc>
          <w:tcPr>
            <w:tcW w:w="8871" w:type="dxa"/>
          </w:tcPr>
          <w:p w:rsidR="00066D31" w:rsidRPr="00EC1553" w:rsidRDefault="00066D31" w:rsidP="00066D31">
            <w:pPr>
              <w:pStyle w:val="Paragraphedeliste"/>
              <w:ind w:left="0"/>
              <w:rPr>
                <w:rFonts w:cs="Arial"/>
                <w:lang w:val="fr-FR"/>
              </w:rPr>
            </w:pPr>
            <w:r w:rsidRPr="004579CE">
              <w:rPr>
                <w:rFonts w:cs="Arial"/>
                <w:lang w:val="fr-FR"/>
              </w:rPr>
              <w:t xml:space="preserve">Quel est le sens de l'attribut "Destination ?" de l'association "Pattes" ? Dans quel cas cet attribut est-il nécessaire et quand </w:t>
            </w:r>
            <w:r>
              <w:rPr>
                <w:rFonts w:cs="Arial"/>
                <w:lang w:val="fr-FR"/>
              </w:rPr>
              <w:t>prend</w:t>
            </w:r>
            <w:r w:rsidRPr="004579CE">
              <w:rPr>
                <w:rFonts w:cs="Arial"/>
                <w:lang w:val="fr-FR"/>
              </w:rPr>
              <w:t>-il la valeur true</w:t>
            </w:r>
            <w:r>
              <w:rPr>
                <w:rFonts w:cs="Arial"/>
                <w:lang w:val="fr-FR"/>
              </w:rPr>
              <w:t> ?</w:t>
            </w:r>
          </w:p>
        </w:tc>
      </w:tr>
      <w:tr w:rsidR="00066D31" w:rsidRPr="00522A32" w:rsidTr="00387074">
        <w:tc>
          <w:tcPr>
            <w:tcW w:w="567" w:type="dxa"/>
          </w:tcPr>
          <w:p w:rsidR="00066D31" w:rsidRDefault="00066D31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1.5.</w:t>
            </w:r>
          </w:p>
        </w:tc>
        <w:tc>
          <w:tcPr>
            <w:tcW w:w="8871" w:type="dxa"/>
          </w:tcPr>
          <w:p w:rsidR="00066D31" w:rsidRPr="00EC1553" w:rsidRDefault="00066D31" w:rsidP="0038707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Quel est le sens de chacun des contraintes d’associations figurant sur le MCD ? </w:t>
            </w:r>
          </w:p>
        </w:tc>
      </w:tr>
      <w:tr w:rsidR="00066D31" w:rsidTr="00387074">
        <w:tc>
          <w:tcPr>
            <w:tcW w:w="567" w:type="dxa"/>
          </w:tcPr>
          <w:p w:rsidR="00066D31" w:rsidRDefault="00066D31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1.6.</w:t>
            </w:r>
          </w:p>
        </w:tc>
        <w:tc>
          <w:tcPr>
            <w:tcW w:w="8871" w:type="dxa"/>
          </w:tcPr>
          <w:p w:rsidR="00066D31" w:rsidRDefault="00066D31" w:rsidP="0038707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Au regard du MCD, une association peut-elle porter sur des entités ou associations faisant partie de MCD distincts ? Expliquer.</w:t>
            </w:r>
          </w:p>
        </w:tc>
      </w:tr>
    </w:tbl>
    <w:p w:rsidR="00066D31" w:rsidRDefault="00066D31" w:rsidP="00066D31">
      <w:pPr>
        <w:pStyle w:val="Paragraphedeliste"/>
        <w:spacing w:after="0"/>
        <w:ind w:left="0"/>
        <w:rPr>
          <w:rFonts w:cs="Arial"/>
          <w:lang w:val="fr-FR"/>
        </w:rPr>
      </w:pPr>
    </w:p>
    <w:p w:rsidR="000B45BB" w:rsidRPr="002D28DB" w:rsidRDefault="001E5237" w:rsidP="000B45BB">
      <w:pPr>
        <w:pStyle w:val="Paragraphedeliste"/>
        <w:spacing w:after="0"/>
        <w:ind w:left="0"/>
        <w:rPr>
          <w:rFonts w:cs="Arial"/>
          <w:b/>
          <w:sz w:val="26"/>
          <w:szCs w:val="26"/>
          <w:lang w:val="fr-FR"/>
        </w:rPr>
      </w:pPr>
      <w:r>
        <w:rPr>
          <w:rFonts w:cs="Arial"/>
          <w:b/>
          <w:sz w:val="26"/>
          <w:szCs w:val="26"/>
          <w:lang w:val="fr-FR"/>
        </w:rPr>
        <w:t>2</w:t>
      </w:r>
      <w:r w:rsidR="000B45BB" w:rsidRPr="002D28DB">
        <w:rPr>
          <w:rFonts w:cs="Arial"/>
          <w:b/>
          <w:sz w:val="26"/>
          <w:szCs w:val="26"/>
          <w:lang w:val="fr-FR"/>
        </w:rPr>
        <w:t xml:space="preserve">. </w:t>
      </w:r>
      <w:r w:rsidR="000B45BB">
        <w:rPr>
          <w:rFonts w:cs="Arial"/>
          <w:b/>
          <w:sz w:val="26"/>
          <w:szCs w:val="26"/>
          <w:lang w:val="fr-FR"/>
        </w:rPr>
        <w:t>Adaptation</w:t>
      </w:r>
    </w:p>
    <w:p w:rsidR="000B45BB" w:rsidRDefault="000B45BB" w:rsidP="00066D31">
      <w:pPr>
        <w:pStyle w:val="Paragraphedeliste"/>
        <w:spacing w:after="0"/>
        <w:ind w:left="0"/>
        <w:rPr>
          <w:rFonts w:cs="Arial"/>
          <w:lang w:val="fr-FR"/>
        </w:rPr>
      </w:pPr>
    </w:p>
    <w:p w:rsidR="000B45BB" w:rsidRDefault="000B45BB" w:rsidP="000B45BB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Les jeunes développeurs souhaitent opérer quelques modifications afin de gérer deux fonctionnalités qu’ils n’avaient pas envisagées initialement.</w:t>
      </w:r>
    </w:p>
    <w:p w:rsidR="000B45BB" w:rsidRDefault="000B45BB" w:rsidP="00066D31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1E5237" w:rsidRPr="00EC1553" w:rsidTr="00387074">
        <w:tc>
          <w:tcPr>
            <w:tcW w:w="567" w:type="dxa"/>
          </w:tcPr>
          <w:p w:rsidR="001E5237" w:rsidRDefault="001E5237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2.1.</w:t>
            </w:r>
          </w:p>
        </w:tc>
        <w:tc>
          <w:tcPr>
            <w:tcW w:w="8871" w:type="dxa"/>
          </w:tcPr>
          <w:p w:rsidR="001E5237" w:rsidRPr="00EC1553" w:rsidRDefault="001E5237" w:rsidP="001E5237">
            <w:pPr>
              <w:pStyle w:val="Paragraphedeliste"/>
              <w:ind w:left="0"/>
              <w:rPr>
                <w:rFonts w:cs="Arial"/>
                <w:lang w:val="fr-FR"/>
              </w:rPr>
            </w:pPr>
            <w:r w:rsidRPr="004579CE">
              <w:rPr>
                <w:rFonts w:cs="Arial"/>
                <w:lang w:val="fr-FR"/>
              </w:rPr>
              <w:t>Quelles adaptations opérer sur ce M</w:t>
            </w:r>
            <w:r>
              <w:rPr>
                <w:rFonts w:cs="Arial"/>
                <w:lang w:val="fr-FR"/>
              </w:rPr>
              <w:t xml:space="preserve">CD afin de pouvoir modéliser </w:t>
            </w:r>
            <w:r w:rsidRPr="004579C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'historisation ? La stabilité ?</w:t>
            </w:r>
          </w:p>
        </w:tc>
      </w:tr>
    </w:tbl>
    <w:p w:rsidR="001E5237" w:rsidRDefault="001E5237" w:rsidP="00066D31">
      <w:pPr>
        <w:pStyle w:val="Paragraphedeliste"/>
        <w:spacing w:after="0"/>
        <w:ind w:left="0"/>
        <w:rPr>
          <w:rFonts w:cs="Arial"/>
          <w:lang w:val="fr-FR"/>
        </w:rPr>
      </w:pPr>
    </w:p>
    <w:p w:rsidR="00E41FA1" w:rsidRPr="002D28DB" w:rsidRDefault="00E41FA1" w:rsidP="00E41FA1">
      <w:pPr>
        <w:pStyle w:val="Paragraphedeliste"/>
        <w:spacing w:after="0"/>
        <w:ind w:left="0"/>
        <w:rPr>
          <w:rFonts w:cs="Arial"/>
          <w:b/>
          <w:sz w:val="26"/>
          <w:szCs w:val="26"/>
          <w:lang w:val="fr-FR"/>
        </w:rPr>
      </w:pPr>
      <w:r>
        <w:rPr>
          <w:rFonts w:cs="Arial"/>
          <w:b/>
          <w:sz w:val="26"/>
          <w:szCs w:val="26"/>
          <w:lang w:val="fr-FR"/>
        </w:rPr>
        <w:t>3</w:t>
      </w:r>
      <w:r w:rsidRPr="002D28DB">
        <w:rPr>
          <w:rFonts w:cs="Arial"/>
          <w:b/>
          <w:sz w:val="26"/>
          <w:szCs w:val="26"/>
          <w:lang w:val="fr-FR"/>
        </w:rPr>
        <w:t xml:space="preserve">. </w:t>
      </w:r>
      <w:r>
        <w:rPr>
          <w:rFonts w:cs="Arial"/>
          <w:b/>
          <w:sz w:val="26"/>
          <w:szCs w:val="26"/>
          <w:lang w:val="fr-FR"/>
        </w:rPr>
        <w:t>Trigger</w:t>
      </w:r>
    </w:p>
    <w:p w:rsidR="00E41FA1" w:rsidRDefault="00E41FA1" w:rsidP="00066D31">
      <w:pPr>
        <w:pStyle w:val="Paragraphedeliste"/>
        <w:spacing w:after="0"/>
        <w:ind w:left="0"/>
        <w:rPr>
          <w:rFonts w:cs="Arial"/>
          <w:lang w:val="fr-FR"/>
        </w:rPr>
      </w:pPr>
    </w:p>
    <w:p w:rsidR="00E41FA1" w:rsidRDefault="00E41FA1" w:rsidP="00971D87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Les étudiants souhaitent que leur logiciel soit robuste. Aussi, ils envisagent de mettre en place des triggers sur la base de données du logiciel.</w:t>
      </w:r>
    </w:p>
    <w:p w:rsidR="00E41FA1" w:rsidRDefault="00E41FA1" w:rsidP="00066D31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E41FA1" w:rsidRPr="00522A32" w:rsidTr="00387074">
        <w:tc>
          <w:tcPr>
            <w:tcW w:w="567" w:type="dxa"/>
          </w:tcPr>
          <w:p w:rsidR="00E41FA1" w:rsidRDefault="00B021AF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</w:t>
            </w:r>
            <w:r w:rsidR="00E41FA1">
              <w:rPr>
                <w:rFonts w:cs="Arial"/>
                <w:lang w:val="fr-FR"/>
              </w:rPr>
              <w:t>.1.</w:t>
            </w:r>
          </w:p>
        </w:tc>
        <w:tc>
          <w:tcPr>
            <w:tcW w:w="8871" w:type="dxa"/>
          </w:tcPr>
          <w:p w:rsidR="00E41FA1" w:rsidRPr="00EC1553" w:rsidRDefault="00B021AF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Rédiger les triggers</w:t>
            </w:r>
            <w:r w:rsidR="003A2357">
              <w:rPr>
                <w:rFonts w:cs="Arial"/>
                <w:lang w:val="fr-FR"/>
              </w:rPr>
              <w:t xml:space="preserve"> (MySQL ou algorithme</w:t>
            </w:r>
            <w:r>
              <w:rPr>
                <w:rFonts w:cs="Arial"/>
                <w:lang w:val="fr-FR"/>
              </w:rPr>
              <w:t>) permettant de s’assurer que les contraintes d’associations du MCD soient respectées.</w:t>
            </w:r>
          </w:p>
        </w:tc>
      </w:tr>
      <w:tr w:rsidR="003A2357" w:rsidRPr="00522A32" w:rsidTr="00387074">
        <w:tc>
          <w:tcPr>
            <w:tcW w:w="567" w:type="dxa"/>
          </w:tcPr>
          <w:p w:rsidR="003A2357" w:rsidRDefault="003A2357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3.2.</w:t>
            </w:r>
          </w:p>
        </w:tc>
        <w:tc>
          <w:tcPr>
            <w:tcW w:w="8871" w:type="dxa"/>
          </w:tcPr>
          <w:p w:rsidR="003A2357" w:rsidRPr="00EC1553" w:rsidRDefault="003A2357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Rédiger le trigger (MySQL ou algorithme) permettant de s’assurer qu’une entité ne puisse hériter d’elle-même.</w:t>
            </w:r>
          </w:p>
        </w:tc>
      </w:tr>
      <w:tr w:rsidR="003A2357" w:rsidRPr="00522A32" w:rsidTr="00387074">
        <w:tc>
          <w:tcPr>
            <w:tcW w:w="567" w:type="dxa"/>
          </w:tcPr>
          <w:p w:rsidR="003A2357" w:rsidRDefault="003A2357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3.3.</w:t>
            </w:r>
          </w:p>
        </w:tc>
        <w:tc>
          <w:tcPr>
            <w:tcW w:w="8871" w:type="dxa"/>
          </w:tcPr>
          <w:p w:rsidR="003A2357" w:rsidRPr="00EC1553" w:rsidRDefault="003A2357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Quel autre cas d’héritage n’aurait pas de sens ?</w:t>
            </w:r>
          </w:p>
        </w:tc>
      </w:tr>
    </w:tbl>
    <w:p w:rsidR="004579CE" w:rsidRDefault="004579CE" w:rsidP="004579CE">
      <w:pPr>
        <w:pStyle w:val="Paragraphedeliste"/>
        <w:spacing w:after="0"/>
        <w:ind w:left="0"/>
        <w:rPr>
          <w:rFonts w:cs="Arial"/>
          <w:lang w:val="fr-FR"/>
        </w:rPr>
      </w:pPr>
    </w:p>
    <w:p w:rsidR="00827A40" w:rsidRPr="002D28DB" w:rsidRDefault="00827A40" w:rsidP="00827A40">
      <w:pPr>
        <w:pStyle w:val="Paragraphedeliste"/>
        <w:spacing w:after="0"/>
        <w:ind w:left="0"/>
        <w:rPr>
          <w:rFonts w:cs="Arial"/>
          <w:b/>
          <w:sz w:val="26"/>
          <w:szCs w:val="26"/>
          <w:lang w:val="fr-FR"/>
        </w:rPr>
      </w:pPr>
      <w:r>
        <w:rPr>
          <w:rFonts w:cs="Arial"/>
          <w:b/>
          <w:sz w:val="26"/>
          <w:szCs w:val="26"/>
          <w:lang w:val="fr-FR"/>
        </w:rPr>
        <w:t>4</w:t>
      </w:r>
      <w:r w:rsidRPr="002D28DB">
        <w:rPr>
          <w:rFonts w:cs="Arial"/>
          <w:b/>
          <w:sz w:val="26"/>
          <w:szCs w:val="26"/>
          <w:lang w:val="fr-FR"/>
        </w:rPr>
        <w:t xml:space="preserve">. </w:t>
      </w:r>
      <w:r>
        <w:rPr>
          <w:rFonts w:cs="Arial"/>
          <w:b/>
          <w:sz w:val="26"/>
          <w:szCs w:val="26"/>
          <w:lang w:val="fr-FR"/>
        </w:rPr>
        <w:t>Procédures et fonctions stockées</w:t>
      </w:r>
    </w:p>
    <w:p w:rsidR="00827A40" w:rsidRDefault="00827A40" w:rsidP="004579CE">
      <w:pPr>
        <w:pStyle w:val="Paragraphedeliste"/>
        <w:spacing w:after="0"/>
        <w:ind w:left="0"/>
        <w:rPr>
          <w:rFonts w:cs="Arial"/>
          <w:lang w:val="fr-FR"/>
        </w:rPr>
      </w:pPr>
    </w:p>
    <w:p w:rsidR="00827A40" w:rsidRDefault="00827A40" w:rsidP="00971D87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Afin de collecter plus efficacement certaines informations relatives à leur base de données, les </w:t>
      </w:r>
      <w:r w:rsidR="00971D87">
        <w:rPr>
          <w:rFonts w:cs="Arial"/>
          <w:lang w:val="fr-FR"/>
        </w:rPr>
        <w:t>dévelop-peurs souhaitant mettre en place diverses procédures et fonctions stockées.</w:t>
      </w:r>
    </w:p>
    <w:p w:rsidR="00827A40" w:rsidRDefault="00827A40" w:rsidP="004579CE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EF1BF5" w:rsidRPr="00522A32" w:rsidTr="00387074">
        <w:tc>
          <w:tcPr>
            <w:tcW w:w="567" w:type="dxa"/>
          </w:tcPr>
          <w:p w:rsidR="00EF1BF5" w:rsidRDefault="00EF1BF5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4.1.</w:t>
            </w:r>
          </w:p>
        </w:tc>
        <w:tc>
          <w:tcPr>
            <w:tcW w:w="8871" w:type="dxa"/>
          </w:tcPr>
          <w:p w:rsidR="00EF1BF5" w:rsidRPr="00EC1553" w:rsidRDefault="00EF1BF5" w:rsidP="00EF1BF5">
            <w:pPr>
              <w:rPr>
                <w:rFonts w:cs="Arial"/>
                <w:lang w:val="fr-FR"/>
              </w:rPr>
            </w:pPr>
            <w:r w:rsidRPr="00EF1BF5">
              <w:rPr>
                <w:rFonts w:cs="Arial"/>
                <w:lang w:val="fr-FR"/>
              </w:rPr>
              <w:t>Créer la procédure stockée "afficher_associations" permettant de lister les associations reliées à une entité dont le nom est passé en paramètre</w:t>
            </w:r>
            <w:r>
              <w:rPr>
                <w:rFonts w:cs="Arial"/>
                <w:lang w:val="fr-FR"/>
              </w:rPr>
              <w:t>.</w:t>
            </w:r>
          </w:p>
        </w:tc>
      </w:tr>
      <w:tr w:rsidR="00EF1BF5" w:rsidRPr="00522A32" w:rsidTr="00387074">
        <w:tc>
          <w:tcPr>
            <w:tcW w:w="567" w:type="dxa"/>
          </w:tcPr>
          <w:p w:rsidR="00EF1BF5" w:rsidRDefault="00EF1BF5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4.2.</w:t>
            </w:r>
          </w:p>
        </w:tc>
        <w:tc>
          <w:tcPr>
            <w:tcW w:w="8871" w:type="dxa"/>
          </w:tcPr>
          <w:p w:rsidR="00EF1BF5" w:rsidRPr="00EC1553" w:rsidRDefault="00EF1BF5" w:rsidP="00387074">
            <w:pPr>
              <w:rPr>
                <w:rFonts w:cs="Arial"/>
                <w:lang w:val="fr-FR"/>
              </w:rPr>
            </w:pPr>
            <w:r w:rsidRPr="00EF1BF5">
              <w:rPr>
                <w:rFonts w:cs="Arial"/>
                <w:lang w:val="fr-FR"/>
              </w:rPr>
              <w:t xml:space="preserve">Créer la procédure stockée "afficher_association" permettant de lister </w:t>
            </w:r>
            <w:r>
              <w:rPr>
                <w:rFonts w:cs="Arial"/>
                <w:lang w:val="fr-FR"/>
              </w:rPr>
              <w:t>les entités auxquelles est associée une association dont le nom est fourni.</w:t>
            </w:r>
          </w:p>
        </w:tc>
      </w:tr>
      <w:tr w:rsidR="00EF1BF5" w:rsidRPr="00522A32" w:rsidTr="00387074">
        <w:tc>
          <w:tcPr>
            <w:tcW w:w="567" w:type="dxa"/>
          </w:tcPr>
          <w:p w:rsidR="00EF1BF5" w:rsidRDefault="00EF1BF5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4.3.</w:t>
            </w:r>
          </w:p>
        </w:tc>
        <w:tc>
          <w:tcPr>
            <w:tcW w:w="8871" w:type="dxa"/>
          </w:tcPr>
          <w:p w:rsidR="00EF1BF5" w:rsidRPr="00EC1553" w:rsidRDefault="00EF1BF5" w:rsidP="0038707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Adapter le code de </w:t>
            </w:r>
            <w:r w:rsidRPr="00EF1BF5">
              <w:rPr>
                <w:rFonts w:cs="Arial"/>
                <w:lang w:val="fr-FR"/>
              </w:rPr>
              <w:t>"afficher_association"</w:t>
            </w:r>
            <w:r>
              <w:rPr>
                <w:rFonts w:cs="Arial"/>
                <w:lang w:val="fr-FR"/>
              </w:rPr>
              <w:t xml:space="preserve"> afin de lister également les associations auxquelles est associée l’association.</w:t>
            </w:r>
          </w:p>
        </w:tc>
      </w:tr>
      <w:tr w:rsidR="00EF1BF5" w:rsidRPr="00522A32" w:rsidTr="00387074">
        <w:tc>
          <w:tcPr>
            <w:tcW w:w="567" w:type="dxa"/>
          </w:tcPr>
          <w:p w:rsidR="00EF1BF5" w:rsidRDefault="00EF1BF5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4.4.</w:t>
            </w:r>
          </w:p>
        </w:tc>
        <w:tc>
          <w:tcPr>
            <w:tcW w:w="8871" w:type="dxa"/>
          </w:tcPr>
          <w:p w:rsidR="00EF1BF5" w:rsidRPr="00EC1553" w:rsidRDefault="00EF1BF5" w:rsidP="0038707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Rédiger la fonction stockée qui retourne le nom de l’entité parente d’une entité dont le nom est passé en paramètre.</w:t>
            </w:r>
          </w:p>
        </w:tc>
      </w:tr>
    </w:tbl>
    <w:p w:rsidR="00EF1BF5" w:rsidRDefault="00EF1BF5" w:rsidP="00EF1BF5">
      <w:pPr>
        <w:pStyle w:val="Paragraphedeliste"/>
        <w:spacing w:after="0"/>
        <w:ind w:left="0"/>
        <w:rPr>
          <w:rFonts w:cs="Arial"/>
          <w:lang w:val="fr-FR"/>
        </w:rPr>
      </w:pPr>
    </w:p>
    <w:sectPr w:rsidR="00EF1BF5" w:rsidSect="00305BE7">
      <w:headerReference w:type="default" r:id="rId9"/>
      <w:footerReference w:type="default" r:id="rId10"/>
      <w:pgSz w:w="12240" w:h="15840"/>
      <w:pgMar w:top="1702" w:right="1417" w:bottom="1276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C9" w:rsidRDefault="007641C9" w:rsidP="00FF1D48">
      <w:pPr>
        <w:spacing w:after="0" w:line="240" w:lineRule="auto"/>
      </w:pPr>
      <w:r>
        <w:separator/>
      </w:r>
    </w:p>
  </w:endnote>
  <w:endnote w:type="continuationSeparator" w:id="0">
    <w:p w:rsidR="007641C9" w:rsidRDefault="007641C9" w:rsidP="00FF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992"/>
      <w:gridCol w:w="4193"/>
    </w:tblGrid>
    <w:tr w:rsidR="008E73C0" w:rsidTr="008E73C0">
      <w:tc>
        <w:tcPr>
          <w:tcW w:w="4361" w:type="dxa"/>
        </w:tcPr>
        <w:p w:rsidR="008E73C0" w:rsidRDefault="007E00AB">
          <w:pPr>
            <w:pStyle w:val="Pieddepage"/>
            <w:rPr>
              <w:lang w:val="fr-FR"/>
            </w:rPr>
          </w:pPr>
          <w:r>
            <w:t>J.</w:t>
          </w:r>
          <w:r w:rsidR="00A84293">
            <w:t xml:space="preserve"> Paquereau</w:t>
          </w:r>
        </w:p>
      </w:tc>
      <w:tc>
        <w:tcPr>
          <w:tcW w:w="992" w:type="dxa"/>
        </w:tcPr>
        <w:p w:rsidR="008E73C0" w:rsidRDefault="00AF6CED" w:rsidP="008E73C0">
          <w:pPr>
            <w:pStyle w:val="Pieddepage"/>
            <w:jc w:val="center"/>
            <w:rPr>
              <w:lang w:val="fr-FR"/>
            </w:rPr>
          </w:pPr>
          <w:r w:rsidRPr="008E73C0">
            <w:rPr>
              <w:lang w:val="fr-FR"/>
            </w:rPr>
            <w:fldChar w:fldCharType="begin"/>
          </w:r>
          <w:r w:rsidR="008E73C0" w:rsidRPr="008E73C0">
            <w:rPr>
              <w:lang w:val="fr-FR"/>
            </w:rPr>
            <w:instrText>PAGE   \* MERGEFORMAT</w:instrText>
          </w:r>
          <w:r w:rsidRPr="008E73C0">
            <w:rPr>
              <w:lang w:val="fr-FR"/>
            </w:rPr>
            <w:fldChar w:fldCharType="separate"/>
          </w:r>
          <w:r w:rsidR="00522A32">
            <w:rPr>
              <w:noProof/>
              <w:lang w:val="fr-FR"/>
            </w:rPr>
            <w:t>1</w:t>
          </w:r>
          <w:r w:rsidRPr="008E73C0">
            <w:rPr>
              <w:lang w:val="fr-FR"/>
            </w:rPr>
            <w:fldChar w:fldCharType="end"/>
          </w:r>
          <w:r w:rsidR="00EF1BF5">
            <w:rPr>
              <w:lang w:val="fr-FR"/>
            </w:rPr>
            <w:t>/3</w:t>
          </w:r>
        </w:p>
      </w:tc>
      <w:tc>
        <w:tcPr>
          <w:tcW w:w="4193" w:type="dxa"/>
        </w:tcPr>
        <w:p w:rsidR="008E73C0" w:rsidRDefault="008E73C0">
          <w:pPr>
            <w:pStyle w:val="Pieddepage"/>
            <w:rPr>
              <w:lang w:val="fr-FR"/>
            </w:rPr>
          </w:pPr>
        </w:p>
      </w:tc>
    </w:tr>
  </w:tbl>
  <w:p w:rsidR="009E5FBB" w:rsidRPr="000B547F" w:rsidRDefault="009E5FBB" w:rsidP="0042547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C9" w:rsidRDefault="007641C9" w:rsidP="00FF1D48">
      <w:pPr>
        <w:spacing w:after="0" w:line="240" w:lineRule="auto"/>
      </w:pPr>
      <w:r>
        <w:separator/>
      </w:r>
    </w:p>
  </w:footnote>
  <w:footnote w:type="continuationSeparator" w:id="0">
    <w:p w:rsidR="007641C9" w:rsidRDefault="007641C9" w:rsidP="00FF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20554" w:type="dxa"/>
      <w:tblInd w:w="-1310" w:type="dxa"/>
      <w:tblLook w:val="04A0" w:firstRow="1" w:lastRow="0" w:firstColumn="1" w:lastColumn="0" w:noHBand="0" w:noVBand="1"/>
    </w:tblPr>
    <w:tblGrid>
      <w:gridCol w:w="4112"/>
      <w:gridCol w:w="8221"/>
      <w:gridCol w:w="8221"/>
    </w:tblGrid>
    <w:tr w:rsidR="008622C4" w:rsidRPr="008B518F" w:rsidTr="00F73DAA">
      <w:trPr>
        <w:trHeight w:val="699"/>
      </w:trPr>
      <w:tc>
        <w:tcPr>
          <w:tcW w:w="4112" w:type="dxa"/>
          <w:vAlign w:val="center"/>
        </w:tcPr>
        <w:p w:rsidR="008622C4" w:rsidRPr="006C6FF2" w:rsidRDefault="00F35F81" w:rsidP="008622C4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lang w:val="fr-FR"/>
            </w:rPr>
            <w:t>BTS SIO</w:t>
          </w:r>
        </w:p>
        <w:p w:rsidR="008622C4" w:rsidRPr="006C6FF2" w:rsidRDefault="00F35F81" w:rsidP="008622C4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SLAM3 </w:t>
          </w:r>
          <w:r w:rsidR="00BB4FD0">
            <w:rPr>
              <w:lang w:val="fr-FR"/>
            </w:rPr>
            <w:t>-</w:t>
          </w:r>
          <w:r>
            <w:rPr>
              <w:lang w:val="fr-FR"/>
            </w:rPr>
            <w:t xml:space="preserve"> </w:t>
          </w:r>
          <w:r w:rsidR="00BB4FD0">
            <w:rPr>
              <w:lang w:val="fr-FR"/>
            </w:rPr>
            <w:t>C</w:t>
          </w:r>
          <w:r>
            <w:rPr>
              <w:lang w:val="fr-FR"/>
            </w:rPr>
            <w:t>onception de BD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:rsidR="008622C4" w:rsidRPr="00633059" w:rsidRDefault="00944866" w:rsidP="008622C4">
          <w:pPr>
            <w:pStyle w:val="En-tte"/>
            <w:jc w:val="center"/>
            <w:rPr>
              <w:b/>
              <w:color w:val="C00000"/>
              <w:lang w:val="fr-FR"/>
            </w:rPr>
          </w:pPr>
          <w:r w:rsidRPr="00633059">
            <w:rPr>
              <w:b/>
              <w:lang w:val="fr-FR"/>
            </w:rPr>
            <w:t>T</w:t>
          </w:r>
          <w:r w:rsidR="00522A32">
            <w:rPr>
              <w:b/>
              <w:lang w:val="fr-FR"/>
            </w:rPr>
            <w:t>D</w:t>
          </w:r>
          <w:r w:rsidR="000F1C4B" w:rsidRPr="00633059">
            <w:rPr>
              <w:b/>
              <w:lang w:val="fr-FR"/>
            </w:rPr>
            <w:t xml:space="preserve"> N°</w:t>
          </w:r>
          <w:r w:rsidR="00FF3840">
            <w:rPr>
              <w:b/>
              <w:lang w:val="fr-FR"/>
            </w:rPr>
            <w:t>6</w:t>
          </w:r>
          <w:r w:rsidR="005E03E3" w:rsidRPr="00633059">
            <w:rPr>
              <w:b/>
              <w:lang w:val="fr-FR"/>
            </w:rPr>
            <w:t xml:space="preserve"> :</w:t>
          </w:r>
          <w:r w:rsidR="0068000E" w:rsidRPr="00633059">
            <w:rPr>
              <w:b/>
              <w:color w:val="C00000"/>
              <w:lang w:val="fr-FR"/>
            </w:rPr>
            <w:t xml:space="preserve"> </w:t>
          </w:r>
          <w:r w:rsidR="00FF3840">
            <w:rPr>
              <w:b/>
              <w:color w:val="C00000"/>
              <w:lang w:val="fr-FR"/>
            </w:rPr>
            <w:t>logiciel de MCD</w:t>
          </w:r>
        </w:p>
        <w:p w:rsidR="0068000E" w:rsidRPr="005E03E3" w:rsidRDefault="00FF3840" w:rsidP="008622C4">
          <w:pPr>
            <w:pStyle w:val="En-tte"/>
            <w:jc w:val="center"/>
            <w:rPr>
              <w:lang w:val="fr-FR"/>
            </w:rPr>
          </w:pPr>
          <w:r>
            <w:rPr>
              <w:rFonts w:cstheme="minorHAnsi"/>
              <w:lang w:val="fr-FR"/>
            </w:rPr>
            <w:t>Modélisation d’un logiciel de modélisation de MCD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:rsidR="008622C4" w:rsidRDefault="008622C4" w:rsidP="008622C4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color w:val="C00000"/>
              <w:lang w:val="fr-FR"/>
            </w:rPr>
            <w:t>TD N°1</w:t>
          </w:r>
        </w:p>
        <w:p w:rsidR="008622C4" w:rsidRPr="006C6FF2" w:rsidRDefault="008622C4" w:rsidP="008622C4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Révisions MERISE</w:t>
          </w:r>
        </w:p>
      </w:tc>
    </w:tr>
  </w:tbl>
  <w:p w:rsidR="009E5FBB" w:rsidRPr="00FF1D48" w:rsidRDefault="009E5FB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21.4pt;height:388.8pt;visibility:visible;mso-wrap-style:square" o:bullet="t">
        <v:imagedata r:id="rId1" o:title=""/>
      </v:shape>
    </w:pict>
  </w:numPicBullet>
  <w:abstractNum w:abstractNumId="0" w15:restartNumberingAfterBreak="0">
    <w:nsid w:val="0E190F30"/>
    <w:multiLevelType w:val="hybridMultilevel"/>
    <w:tmpl w:val="9716A2BA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8560B02"/>
    <w:multiLevelType w:val="hybridMultilevel"/>
    <w:tmpl w:val="131ECCAC"/>
    <w:lvl w:ilvl="0" w:tplc="4D1A6212">
      <w:start w:val="1"/>
      <w:numFmt w:val="bullet"/>
      <w:lvlText w:val="-"/>
      <w:lvlJc w:val="left"/>
      <w:pPr>
        <w:tabs>
          <w:tab w:val="num" w:pos="357"/>
        </w:tabs>
        <w:ind w:left="57" w:hanging="57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063C4"/>
    <w:multiLevelType w:val="hybridMultilevel"/>
    <w:tmpl w:val="8690DF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A6212">
      <w:start w:val="1"/>
      <w:numFmt w:val="bullet"/>
      <w:lvlText w:val="-"/>
      <w:lvlJc w:val="left"/>
      <w:pPr>
        <w:tabs>
          <w:tab w:val="num" w:pos="1437"/>
        </w:tabs>
        <w:ind w:left="1137" w:hanging="57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30DF9"/>
    <w:multiLevelType w:val="multilevel"/>
    <w:tmpl w:val="7C880E1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674970"/>
    <w:multiLevelType w:val="hybridMultilevel"/>
    <w:tmpl w:val="23DAE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E3B6B"/>
    <w:multiLevelType w:val="multilevel"/>
    <w:tmpl w:val="8048E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D3163E"/>
    <w:multiLevelType w:val="multilevel"/>
    <w:tmpl w:val="17323F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3994C40"/>
    <w:multiLevelType w:val="hybridMultilevel"/>
    <w:tmpl w:val="F0DCD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3376D"/>
    <w:multiLevelType w:val="hybridMultilevel"/>
    <w:tmpl w:val="378A3580"/>
    <w:lvl w:ilvl="0" w:tplc="1C16C56E">
      <w:start w:val="1"/>
      <w:numFmt w:val="lowerLetter"/>
      <w:lvlText w:val="%1)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E26F92"/>
    <w:multiLevelType w:val="hybridMultilevel"/>
    <w:tmpl w:val="06AC5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36438"/>
    <w:multiLevelType w:val="hybridMultilevel"/>
    <w:tmpl w:val="AB4E5D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E433C"/>
    <w:multiLevelType w:val="hybridMultilevel"/>
    <w:tmpl w:val="12583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E7F"/>
    <w:rsid w:val="0000040E"/>
    <w:rsid w:val="00001899"/>
    <w:rsid w:val="000038FB"/>
    <w:rsid w:val="00012A61"/>
    <w:rsid w:val="00013322"/>
    <w:rsid w:val="00014F9F"/>
    <w:rsid w:val="000176A9"/>
    <w:rsid w:val="00023AB2"/>
    <w:rsid w:val="00025FAD"/>
    <w:rsid w:val="00032B91"/>
    <w:rsid w:val="000340D8"/>
    <w:rsid w:val="00035939"/>
    <w:rsid w:val="000363DD"/>
    <w:rsid w:val="0003758F"/>
    <w:rsid w:val="00044D76"/>
    <w:rsid w:val="00047559"/>
    <w:rsid w:val="00050050"/>
    <w:rsid w:val="00050087"/>
    <w:rsid w:val="000504C5"/>
    <w:rsid w:val="000544C0"/>
    <w:rsid w:val="000548D7"/>
    <w:rsid w:val="00055945"/>
    <w:rsid w:val="00055B11"/>
    <w:rsid w:val="00056DB5"/>
    <w:rsid w:val="0006139A"/>
    <w:rsid w:val="00066D31"/>
    <w:rsid w:val="000721B2"/>
    <w:rsid w:val="00072201"/>
    <w:rsid w:val="00072C66"/>
    <w:rsid w:val="000753BB"/>
    <w:rsid w:val="00076870"/>
    <w:rsid w:val="00080476"/>
    <w:rsid w:val="00085330"/>
    <w:rsid w:val="00086103"/>
    <w:rsid w:val="00086FC3"/>
    <w:rsid w:val="00097197"/>
    <w:rsid w:val="00097466"/>
    <w:rsid w:val="000A4304"/>
    <w:rsid w:val="000A610D"/>
    <w:rsid w:val="000B1215"/>
    <w:rsid w:val="000B45BB"/>
    <w:rsid w:val="000B547F"/>
    <w:rsid w:val="000B60A7"/>
    <w:rsid w:val="000B692D"/>
    <w:rsid w:val="000C15D2"/>
    <w:rsid w:val="000C36D7"/>
    <w:rsid w:val="000D0372"/>
    <w:rsid w:val="000D4247"/>
    <w:rsid w:val="000D5AB8"/>
    <w:rsid w:val="000E68CD"/>
    <w:rsid w:val="000E7302"/>
    <w:rsid w:val="000F0019"/>
    <w:rsid w:val="000F1C4B"/>
    <w:rsid w:val="000F1CCE"/>
    <w:rsid w:val="000F2023"/>
    <w:rsid w:val="000F2D54"/>
    <w:rsid w:val="000F2EC1"/>
    <w:rsid w:val="000F7113"/>
    <w:rsid w:val="00104ECB"/>
    <w:rsid w:val="001054A8"/>
    <w:rsid w:val="0011126B"/>
    <w:rsid w:val="00112067"/>
    <w:rsid w:val="00113A9B"/>
    <w:rsid w:val="00116658"/>
    <w:rsid w:val="00120D61"/>
    <w:rsid w:val="0012185F"/>
    <w:rsid w:val="00121C3B"/>
    <w:rsid w:val="00122677"/>
    <w:rsid w:val="001228A9"/>
    <w:rsid w:val="001236CE"/>
    <w:rsid w:val="001237DF"/>
    <w:rsid w:val="00127EE4"/>
    <w:rsid w:val="001319A7"/>
    <w:rsid w:val="00135FB0"/>
    <w:rsid w:val="0013696E"/>
    <w:rsid w:val="00136D3A"/>
    <w:rsid w:val="001405F6"/>
    <w:rsid w:val="00141C94"/>
    <w:rsid w:val="00150732"/>
    <w:rsid w:val="00151534"/>
    <w:rsid w:val="0015730D"/>
    <w:rsid w:val="001606C4"/>
    <w:rsid w:val="00163F5A"/>
    <w:rsid w:val="001649E7"/>
    <w:rsid w:val="00170BC2"/>
    <w:rsid w:val="00171F33"/>
    <w:rsid w:val="00172587"/>
    <w:rsid w:val="00175A6E"/>
    <w:rsid w:val="00193B67"/>
    <w:rsid w:val="00195E7D"/>
    <w:rsid w:val="001968FE"/>
    <w:rsid w:val="00196E91"/>
    <w:rsid w:val="001A10AF"/>
    <w:rsid w:val="001A3462"/>
    <w:rsid w:val="001A3924"/>
    <w:rsid w:val="001A506B"/>
    <w:rsid w:val="001A5DA3"/>
    <w:rsid w:val="001B0729"/>
    <w:rsid w:val="001B49C9"/>
    <w:rsid w:val="001B7E64"/>
    <w:rsid w:val="001C52F1"/>
    <w:rsid w:val="001C5CCB"/>
    <w:rsid w:val="001C7031"/>
    <w:rsid w:val="001D564B"/>
    <w:rsid w:val="001E022A"/>
    <w:rsid w:val="001E0615"/>
    <w:rsid w:val="001E0F37"/>
    <w:rsid w:val="001E1292"/>
    <w:rsid w:val="001E2374"/>
    <w:rsid w:val="001E3E90"/>
    <w:rsid w:val="001E456D"/>
    <w:rsid w:val="001E5237"/>
    <w:rsid w:val="001E6CFD"/>
    <w:rsid w:val="001F2B6E"/>
    <w:rsid w:val="001F58D8"/>
    <w:rsid w:val="00200889"/>
    <w:rsid w:val="00204CC4"/>
    <w:rsid w:val="00207E5D"/>
    <w:rsid w:val="00210508"/>
    <w:rsid w:val="002157C5"/>
    <w:rsid w:val="002160BA"/>
    <w:rsid w:val="0022010D"/>
    <w:rsid w:val="00224B7D"/>
    <w:rsid w:val="00224EA0"/>
    <w:rsid w:val="00232B08"/>
    <w:rsid w:val="00233DFA"/>
    <w:rsid w:val="00235B47"/>
    <w:rsid w:val="00235F94"/>
    <w:rsid w:val="002373D4"/>
    <w:rsid w:val="00237774"/>
    <w:rsid w:val="00240A4E"/>
    <w:rsid w:val="00242F99"/>
    <w:rsid w:val="00243773"/>
    <w:rsid w:val="0024420F"/>
    <w:rsid w:val="00254613"/>
    <w:rsid w:val="0025633D"/>
    <w:rsid w:val="00260126"/>
    <w:rsid w:val="00260CBC"/>
    <w:rsid w:val="00262169"/>
    <w:rsid w:val="00263CC3"/>
    <w:rsid w:val="00275C95"/>
    <w:rsid w:val="00276068"/>
    <w:rsid w:val="00286707"/>
    <w:rsid w:val="00293AAF"/>
    <w:rsid w:val="002A07DE"/>
    <w:rsid w:val="002A0FE5"/>
    <w:rsid w:val="002A11A0"/>
    <w:rsid w:val="002A1694"/>
    <w:rsid w:val="002B00FA"/>
    <w:rsid w:val="002B0D74"/>
    <w:rsid w:val="002B32DE"/>
    <w:rsid w:val="002B4A28"/>
    <w:rsid w:val="002B6FC0"/>
    <w:rsid w:val="002B7195"/>
    <w:rsid w:val="002B7556"/>
    <w:rsid w:val="002C0D0A"/>
    <w:rsid w:val="002C23B4"/>
    <w:rsid w:val="002C30FE"/>
    <w:rsid w:val="002C437E"/>
    <w:rsid w:val="002C5296"/>
    <w:rsid w:val="002D05F6"/>
    <w:rsid w:val="002D2068"/>
    <w:rsid w:val="002D28DB"/>
    <w:rsid w:val="002D3478"/>
    <w:rsid w:val="002D3ABE"/>
    <w:rsid w:val="002D48BA"/>
    <w:rsid w:val="002D5F10"/>
    <w:rsid w:val="002D6264"/>
    <w:rsid w:val="002D68DE"/>
    <w:rsid w:val="002D7CCE"/>
    <w:rsid w:val="002E0AF9"/>
    <w:rsid w:val="002E666A"/>
    <w:rsid w:val="002F283A"/>
    <w:rsid w:val="002F39CB"/>
    <w:rsid w:val="002F718B"/>
    <w:rsid w:val="00302C23"/>
    <w:rsid w:val="003041EF"/>
    <w:rsid w:val="003050DC"/>
    <w:rsid w:val="00305101"/>
    <w:rsid w:val="00305B6A"/>
    <w:rsid w:val="00305BE7"/>
    <w:rsid w:val="00312EBA"/>
    <w:rsid w:val="00313B3D"/>
    <w:rsid w:val="00313D57"/>
    <w:rsid w:val="003143B7"/>
    <w:rsid w:val="003214D8"/>
    <w:rsid w:val="00325088"/>
    <w:rsid w:val="003269F3"/>
    <w:rsid w:val="003277D6"/>
    <w:rsid w:val="00330009"/>
    <w:rsid w:val="00336D35"/>
    <w:rsid w:val="00343139"/>
    <w:rsid w:val="003441AB"/>
    <w:rsid w:val="00346DE4"/>
    <w:rsid w:val="0034783C"/>
    <w:rsid w:val="00350E83"/>
    <w:rsid w:val="003519B1"/>
    <w:rsid w:val="00361838"/>
    <w:rsid w:val="003630F6"/>
    <w:rsid w:val="00366DEB"/>
    <w:rsid w:val="0037312A"/>
    <w:rsid w:val="00373FBD"/>
    <w:rsid w:val="00377BBD"/>
    <w:rsid w:val="00381FD8"/>
    <w:rsid w:val="003839EF"/>
    <w:rsid w:val="003852E1"/>
    <w:rsid w:val="003853FB"/>
    <w:rsid w:val="00385AC8"/>
    <w:rsid w:val="003871B2"/>
    <w:rsid w:val="0039076A"/>
    <w:rsid w:val="00390BD1"/>
    <w:rsid w:val="003953E3"/>
    <w:rsid w:val="003957A0"/>
    <w:rsid w:val="003A17F5"/>
    <w:rsid w:val="003A2357"/>
    <w:rsid w:val="003A2362"/>
    <w:rsid w:val="003B4F15"/>
    <w:rsid w:val="003B6E4F"/>
    <w:rsid w:val="003C227D"/>
    <w:rsid w:val="003C2737"/>
    <w:rsid w:val="003C4B58"/>
    <w:rsid w:val="003D025B"/>
    <w:rsid w:val="003D0BFC"/>
    <w:rsid w:val="003D2FBB"/>
    <w:rsid w:val="003E04DC"/>
    <w:rsid w:val="003E2F0C"/>
    <w:rsid w:val="003E4E53"/>
    <w:rsid w:val="003F0DDE"/>
    <w:rsid w:val="003F3F1A"/>
    <w:rsid w:val="003F5E27"/>
    <w:rsid w:val="003F6089"/>
    <w:rsid w:val="0040152A"/>
    <w:rsid w:val="00403330"/>
    <w:rsid w:val="00406845"/>
    <w:rsid w:val="00412227"/>
    <w:rsid w:val="00416107"/>
    <w:rsid w:val="00420389"/>
    <w:rsid w:val="00425473"/>
    <w:rsid w:val="00427817"/>
    <w:rsid w:val="004308C0"/>
    <w:rsid w:val="0043513E"/>
    <w:rsid w:val="00440417"/>
    <w:rsid w:val="0044063D"/>
    <w:rsid w:val="00440EAB"/>
    <w:rsid w:val="00442DFF"/>
    <w:rsid w:val="00443709"/>
    <w:rsid w:val="004448DA"/>
    <w:rsid w:val="004579CE"/>
    <w:rsid w:val="00461974"/>
    <w:rsid w:val="004709A3"/>
    <w:rsid w:val="00471527"/>
    <w:rsid w:val="004718E6"/>
    <w:rsid w:val="00472037"/>
    <w:rsid w:val="00475C28"/>
    <w:rsid w:val="0048028F"/>
    <w:rsid w:val="00483D6A"/>
    <w:rsid w:val="004847FC"/>
    <w:rsid w:val="004878EB"/>
    <w:rsid w:val="00490FBD"/>
    <w:rsid w:val="00495676"/>
    <w:rsid w:val="00497CE1"/>
    <w:rsid w:val="004A07DE"/>
    <w:rsid w:val="004A4F15"/>
    <w:rsid w:val="004A5EEB"/>
    <w:rsid w:val="004A6E20"/>
    <w:rsid w:val="004B5958"/>
    <w:rsid w:val="004B63E4"/>
    <w:rsid w:val="004B6D54"/>
    <w:rsid w:val="004C2D06"/>
    <w:rsid w:val="004C62D3"/>
    <w:rsid w:val="004C6A2F"/>
    <w:rsid w:val="004D0055"/>
    <w:rsid w:val="004D0AE1"/>
    <w:rsid w:val="004D1226"/>
    <w:rsid w:val="004D17F8"/>
    <w:rsid w:val="004D2C26"/>
    <w:rsid w:val="004D347A"/>
    <w:rsid w:val="004D59CC"/>
    <w:rsid w:val="004D6ECF"/>
    <w:rsid w:val="004D7DCE"/>
    <w:rsid w:val="004E1F81"/>
    <w:rsid w:val="004E208F"/>
    <w:rsid w:val="004E2FDA"/>
    <w:rsid w:val="004F44F6"/>
    <w:rsid w:val="004F5ADF"/>
    <w:rsid w:val="004F62EB"/>
    <w:rsid w:val="004F6CBF"/>
    <w:rsid w:val="004F6ED1"/>
    <w:rsid w:val="00502861"/>
    <w:rsid w:val="00503616"/>
    <w:rsid w:val="00505A3D"/>
    <w:rsid w:val="005142AF"/>
    <w:rsid w:val="00520A0B"/>
    <w:rsid w:val="00522A32"/>
    <w:rsid w:val="00522DDE"/>
    <w:rsid w:val="00525BFC"/>
    <w:rsid w:val="0052792D"/>
    <w:rsid w:val="00532CC9"/>
    <w:rsid w:val="00534438"/>
    <w:rsid w:val="005346A1"/>
    <w:rsid w:val="0053552F"/>
    <w:rsid w:val="00543C7F"/>
    <w:rsid w:val="00544B05"/>
    <w:rsid w:val="00547D7A"/>
    <w:rsid w:val="005501E0"/>
    <w:rsid w:val="00562D98"/>
    <w:rsid w:val="00566FF9"/>
    <w:rsid w:val="00567882"/>
    <w:rsid w:val="00576290"/>
    <w:rsid w:val="0058059A"/>
    <w:rsid w:val="00580C3A"/>
    <w:rsid w:val="00583A41"/>
    <w:rsid w:val="0059502B"/>
    <w:rsid w:val="00595981"/>
    <w:rsid w:val="005A19C7"/>
    <w:rsid w:val="005A4A66"/>
    <w:rsid w:val="005A5827"/>
    <w:rsid w:val="005A7D4F"/>
    <w:rsid w:val="005B06F2"/>
    <w:rsid w:val="005B2226"/>
    <w:rsid w:val="005B3934"/>
    <w:rsid w:val="005B5822"/>
    <w:rsid w:val="005C175F"/>
    <w:rsid w:val="005C3DCA"/>
    <w:rsid w:val="005C6914"/>
    <w:rsid w:val="005D024E"/>
    <w:rsid w:val="005D148E"/>
    <w:rsid w:val="005D3FCF"/>
    <w:rsid w:val="005D4218"/>
    <w:rsid w:val="005E03E3"/>
    <w:rsid w:val="005E03E4"/>
    <w:rsid w:val="005E140E"/>
    <w:rsid w:val="005E4868"/>
    <w:rsid w:val="005E4D8E"/>
    <w:rsid w:val="005E56B5"/>
    <w:rsid w:val="005E6943"/>
    <w:rsid w:val="005E7670"/>
    <w:rsid w:val="006012DE"/>
    <w:rsid w:val="00601E01"/>
    <w:rsid w:val="00604F2A"/>
    <w:rsid w:val="0060562D"/>
    <w:rsid w:val="00605F31"/>
    <w:rsid w:val="00607AA9"/>
    <w:rsid w:val="00613873"/>
    <w:rsid w:val="00614924"/>
    <w:rsid w:val="00622C7D"/>
    <w:rsid w:val="00622F7A"/>
    <w:rsid w:val="00631402"/>
    <w:rsid w:val="0063224A"/>
    <w:rsid w:val="00632A6A"/>
    <w:rsid w:val="00633059"/>
    <w:rsid w:val="00636A61"/>
    <w:rsid w:val="00643C90"/>
    <w:rsid w:val="0064489E"/>
    <w:rsid w:val="00645980"/>
    <w:rsid w:val="00647F71"/>
    <w:rsid w:val="00651940"/>
    <w:rsid w:val="00651D6C"/>
    <w:rsid w:val="00652E36"/>
    <w:rsid w:val="00653093"/>
    <w:rsid w:val="00655075"/>
    <w:rsid w:val="006578C6"/>
    <w:rsid w:val="006664DE"/>
    <w:rsid w:val="00667574"/>
    <w:rsid w:val="006705B0"/>
    <w:rsid w:val="00677D35"/>
    <w:rsid w:val="0068000E"/>
    <w:rsid w:val="00681BFE"/>
    <w:rsid w:val="006855F5"/>
    <w:rsid w:val="006867AE"/>
    <w:rsid w:val="006871D3"/>
    <w:rsid w:val="0068732C"/>
    <w:rsid w:val="00695A64"/>
    <w:rsid w:val="00697157"/>
    <w:rsid w:val="00697C61"/>
    <w:rsid w:val="006A055E"/>
    <w:rsid w:val="006A0B66"/>
    <w:rsid w:val="006A200C"/>
    <w:rsid w:val="006A5AB4"/>
    <w:rsid w:val="006A5C25"/>
    <w:rsid w:val="006B655C"/>
    <w:rsid w:val="006C1B65"/>
    <w:rsid w:val="006C3997"/>
    <w:rsid w:val="006C4579"/>
    <w:rsid w:val="006C556A"/>
    <w:rsid w:val="006C6143"/>
    <w:rsid w:val="006C69AB"/>
    <w:rsid w:val="006C6FF2"/>
    <w:rsid w:val="006C7C44"/>
    <w:rsid w:val="006D4AA9"/>
    <w:rsid w:val="006D7357"/>
    <w:rsid w:val="006E5D7C"/>
    <w:rsid w:val="006E75E2"/>
    <w:rsid w:val="006F3DFA"/>
    <w:rsid w:val="00703A75"/>
    <w:rsid w:val="00704C0E"/>
    <w:rsid w:val="00706E65"/>
    <w:rsid w:val="00713161"/>
    <w:rsid w:val="00721837"/>
    <w:rsid w:val="0072246D"/>
    <w:rsid w:val="0072354D"/>
    <w:rsid w:val="00724D00"/>
    <w:rsid w:val="00725692"/>
    <w:rsid w:val="007268BD"/>
    <w:rsid w:val="00727136"/>
    <w:rsid w:val="0072786C"/>
    <w:rsid w:val="00733F89"/>
    <w:rsid w:val="00743AFF"/>
    <w:rsid w:val="0074716F"/>
    <w:rsid w:val="00750BB2"/>
    <w:rsid w:val="0075738F"/>
    <w:rsid w:val="007634EA"/>
    <w:rsid w:val="007641C9"/>
    <w:rsid w:val="00772C2F"/>
    <w:rsid w:val="00772EB0"/>
    <w:rsid w:val="0077385E"/>
    <w:rsid w:val="007769E3"/>
    <w:rsid w:val="00782D9B"/>
    <w:rsid w:val="00785549"/>
    <w:rsid w:val="00787344"/>
    <w:rsid w:val="007906A6"/>
    <w:rsid w:val="00793D06"/>
    <w:rsid w:val="00795D94"/>
    <w:rsid w:val="007A468B"/>
    <w:rsid w:val="007A66DD"/>
    <w:rsid w:val="007A6DA9"/>
    <w:rsid w:val="007B1925"/>
    <w:rsid w:val="007B206E"/>
    <w:rsid w:val="007B23C5"/>
    <w:rsid w:val="007B4406"/>
    <w:rsid w:val="007C33C1"/>
    <w:rsid w:val="007C3512"/>
    <w:rsid w:val="007C3B49"/>
    <w:rsid w:val="007C52BF"/>
    <w:rsid w:val="007C6B4C"/>
    <w:rsid w:val="007D02F0"/>
    <w:rsid w:val="007D371F"/>
    <w:rsid w:val="007D5647"/>
    <w:rsid w:val="007D7C86"/>
    <w:rsid w:val="007E00AB"/>
    <w:rsid w:val="007E05B4"/>
    <w:rsid w:val="007E1443"/>
    <w:rsid w:val="007E65F0"/>
    <w:rsid w:val="007F1CB8"/>
    <w:rsid w:val="007F279C"/>
    <w:rsid w:val="007F4831"/>
    <w:rsid w:val="0080225A"/>
    <w:rsid w:val="00802852"/>
    <w:rsid w:val="00804619"/>
    <w:rsid w:val="00804FA4"/>
    <w:rsid w:val="00807020"/>
    <w:rsid w:val="00812618"/>
    <w:rsid w:val="008162AC"/>
    <w:rsid w:val="00816ABB"/>
    <w:rsid w:val="00817B46"/>
    <w:rsid w:val="00820F49"/>
    <w:rsid w:val="00822BD8"/>
    <w:rsid w:val="00827326"/>
    <w:rsid w:val="00827A40"/>
    <w:rsid w:val="008300F8"/>
    <w:rsid w:val="0083030A"/>
    <w:rsid w:val="00831ED3"/>
    <w:rsid w:val="008336C2"/>
    <w:rsid w:val="00835A76"/>
    <w:rsid w:val="008411E4"/>
    <w:rsid w:val="008414F3"/>
    <w:rsid w:val="00850948"/>
    <w:rsid w:val="0085346A"/>
    <w:rsid w:val="0085597E"/>
    <w:rsid w:val="00861539"/>
    <w:rsid w:val="008622C4"/>
    <w:rsid w:val="00863168"/>
    <w:rsid w:val="00863902"/>
    <w:rsid w:val="00865D24"/>
    <w:rsid w:val="00870FC9"/>
    <w:rsid w:val="008710D9"/>
    <w:rsid w:val="00871ABD"/>
    <w:rsid w:val="00876375"/>
    <w:rsid w:val="00877137"/>
    <w:rsid w:val="008802C6"/>
    <w:rsid w:val="00882BBF"/>
    <w:rsid w:val="008854BD"/>
    <w:rsid w:val="0089078E"/>
    <w:rsid w:val="008A02C2"/>
    <w:rsid w:val="008A07F1"/>
    <w:rsid w:val="008A1A83"/>
    <w:rsid w:val="008A22B1"/>
    <w:rsid w:val="008A4ADA"/>
    <w:rsid w:val="008A5056"/>
    <w:rsid w:val="008A5473"/>
    <w:rsid w:val="008A59DB"/>
    <w:rsid w:val="008B0C42"/>
    <w:rsid w:val="008B0E5C"/>
    <w:rsid w:val="008B174C"/>
    <w:rsid w:val="008B1A19"/>
    <w:rsid w:val="008B518F"/>
    <w:rsid w:val="008B7650"/>
    <w:rsid w:val="008C261A"/>
    <w:rsid w:val="008C310B"/>
    <w:rsid w:val="008D0BAE"/>
    <w:rsid w:val="008D2D58"/>
    <w:rsid w:val="008E73C0"/>
    <w:rsid w:val="008F2CD4"/>
    <w:rsid w:val="008F39FE"/>
    <w:rsid w:val="008F670E"/>
    <w:rsid w:val="008F7A26"/>
    <w:rsid w:val="00902190"/>
    <w:rsid w:val="00903143"/>
    <w:rsid w:val="00907FCC"/>
    <w:rsid w:val="00915825"/>
    <w:rsid w:val="00915EBC"/>
    <w:rsid w:val="0091735A"/>
    <w:rsid w:val="009208F7"/>
    <w:rsid w:val="0092453F"/>
    <w:rsid w:val="00927F6C"/>
    <w:rsid w:val="00934261"/>
    <w:rsid w:val="00934A7E"/>
    <w:rsid w:val="00934AF3"/>
    <w:rsid w:val="009359AB"/>
    <w:rsid w:val="00940FC9"/>
    <w:rsid w:val="0094414E"/>
    <w:rsid w:val="009445E2"/>
    <w:rsid w:val="00944866"/>
    <w:rsid w:val="00946E7F"/>
    <w:rsid w:val="00950269"/>
    <w:rsid w:val="00955987"/>
    <w:rsid w:val="00957162"/>
    <w:rsid w:val="00961628"/>
    <w:rsid w:val="009630E4"/>
    <w:rsid w:val="009643EF"/>
    <w:rsid w:val="00965A18"/>
    <w:rsid w:val="00965D80"/>
    <w:rsid w:val="00970502"/>
    <w:rsid w:val="00971D87"/>
    <w:rsid w:val="00974A91"/>
    <w:rsid w:val="0097783D"/>
    <w:rsid w:val="009802C1"/>
    <w:rsid w:val="00981811"/>
    <w:rsid w:val="00982C9A"/>
    <w:rsid w:val="0098497B"/>
    <w:rsid w:val="009866C1"/>
    <w:rsid w:val="00986AD5"/>
    <w:rsid w:val="00992DC1"/>
    <w:rsid w:val="00993236"/>
    <w:rsid w:val="009A0BFA"/>
    <w:rsid w:val="009A1424"/>
    <w:rsid w:val="009A36F8"/>
    <w:rsid w:val="009A3C9D"/>
    <w:rsid w:val="009A64B5"/>
    <w:rsid w:val="009A6E2D"/>
    <w:rsid w:val="009A7436"/>
    <w:rsid w:val="009B1AB6"/>
    <w:rsid w:val="009B22B7"/>
    <w:rsid w:val="009B287C"/>
    <w:rsid w:val="009B62AE"/>
    <w:rsid w:val="009C5838"/>
    <w:rsid w:val="009D1E71"/>
    <w:rsid w:val="009D1E9E"/>
    <w:rsid w:val="009D2926"/>
    <w:rsid w:val="009D483C"/>
    <w:rsid w:val="009E0195"/>
    <w:rsid w:val="009E1BBD"/>
    <w:rsid w:val="009E21AC"/>
    <w:rsid w:val="009E5FBB"/>
    <w:rsid w:val="009E7935"/>
    <w:rsid w:val="009F5A2E"/>
    <w:rsid w:val="009F5AB3"/>
    <w:rsid w:val="009F6E83"/>
    <w:rsid w:val="00A00010"/>
    <w:rsid w:val="00A00312"/>
    <w:rsid w:val="00A00A4B"/>
    <w:rsid w:val="00A012F0"/>
    <w:rsid w:val="00A021D6"/>
    <w:rsid w:val="00A02246"/>
    <w:rsid w:val="00A04006"/>
    <w:rsid w:val="00A0680B"/>
    <w:rsid w:val="00A077DF"/>
    <w:rsid w:val="00A1087B"/>
    <w:rsid w:val="00A1110A"/>
    <w:rsid w:val="00A140C4"/>
    <w:rsid w:val="00A20729"/>
    <w:rsid w:val="00A243F4"/>
    <w:rsid w:val="00A24DEE"/>
    <w:rsid w:val="00A25734"/>
    <w:rsid w:val="00A26ADA"/>
    <w:rsid w:val="00A37115"/>
    <w:rsid w:val="00A45361"/>
    <w:rsid w:val="00A47E06"/>
    <w:rsid w:val="00A52268"/>
    <w:rsid w:val="00A5684A"/>
    <w:rsid w:val="00A56A34"/>
    <w:rsid w:val="00A618C3"/>
    <w:rsid w:val="00A62892"/>
    <w:rsid w:val="00A6314B"/>
    <w:rsid w:val="00A637C0"/>
    <w:rsid w:val="00A70F93"/>
    <w:rsid w:val="00A757FF"/>
    <w:rsid w:val="00A84293"/>
    <w:rsid w:val="00A86C6C"/>
    <w:rsid w:val="00A91418"/>
    <w:rsid w:val="00A92378"/>
    <w:rsid w:val="00A92962"/>
    <w:rsid w:val="00A9382E"/>
    <w:rsid w:val="00A9491D"/>
    <w:rsid w:val="00A963CD"/>
    <w:rsid w:val="00A97015"/>
    <w:rsid w:val="00AA07EB"/>
    <w:rsid w:val="00AA0DEC"/>
    <w:rsid w:val="00AA799F"/>
    <w:rsid w:val="00AB10D5"/>
    <w:rsid w:val="00AC41AB"/>
    <w:rsid w:val="00AC5739"/>
    <w:rsid w:val="00AC6136"/>
    <w:rsid w:val="00AC6DD4"/>
    <w:rsid w:val="00AC765D"/>
    <w:rsid w:val="00AD0AEB"/>
    <w:rsid w:val="00AD24F6"/>
    <w:rsid w:val="00AD4AF9"/>
    <w:rsid w:val="00AD7922"/>
    <w:rsid w:val="00AE0222"/>
    <w:rsid w:val="00AE0C40"/>
    <w:rsid w:val="00AE6C33"/>
    <w:rsid w:val="00AF0DF8"/>
    <w:rsid w:val="00AF2455"/>
    <w:rsid w:val="00AF4ED8"/>
    <w:rsid w:val="00AF5E2A"/>
    <w:rsid w:val="00AF6CED"/>
    <w:rsid w:val="00AF70DB"/>
    <w:rsid w:val="00AF70E9"/>
    <w:rsid w:val="00B000EB"/>
    <w:rsid w:val="00B001BE"/>
    <w:rsid w:val="00B021AF"/>
    <w:rsid w:val="00B0298E"/>
    <w:rsid w:val="00B11B11"/>
    <w:rsid w:val="00B11D70"/>
    <w:rsid w:val="00B1430E"/>
    <w:rsid w:val="00B14A9F"/>
    <w:rsid w:val="00B167D1"/>
    <w:rsid w:val="00B20F69"/>
    <w:rsid w:val="00B2137D"/>
    <w:rsid w:val="00B21A11"/>
    <w:rsid w:val="00B3014C"/>
    <w:rsid w:val="00B35739"/>
    <w:rsid w:val="00B367F3"/>
    <w:rsid w:val="00B36DA1"/>
    <w:rsid w:val="00B40805"/>
    <w:rsid w:val="00B43468"/>
    <w:rsid w:val="00B468A9"/>
    <w:rsid w:val="00B470E8"/>
    <w:rsid w:val="00B558C7"/>
    <w:rsid w:val="00B56889"/>
    <w:rsid w:val="00B61120"/>
    <w:rsid w:val="00B61CF5"/>
    <w:rsid w:val="00B62633"/>
    <w:rsid w:val="00B64F3D"/>
    <w:rsid w:val="00B67489"/>
    <w:rsid w:val="00B67814"/>
    <w:rsid w:val="00B717E5"/>
    <w:rsid w:val="00B72A2F"/>
    <w:rsid w:val="00B746BE"/>
    <w:rsid w:val="00B77280"/>
    <w:rsid w:val="00B834BC"/>
    <w:rsid w:val="00B85491"/>
    <w:rsid w:val="00B854FD"/>
    <w:rsid w:val="00B85E86"/>
    <w:rsid w:val="00B86D16"/>
    <w:rsid w:val="00B90266"/>
    <w:rsid w:val="00B90D8D"/>
    <w:rsid w:val="00BA0C61"/>
    <w:rsid w:val="00BA4FD2"/>
    <w:rsid w:val="00BB4FD0"/>
    <w:rsid w:val="00BB583D"/>
    <w:rsid w:val="00BC301A"/>
    <w:rsid w:val="00BC3133"/>
    <w:rsid w:val="00BC355F"/>
    <w:rsid w:val="00BD0A09"/>
    <w:rsid w:val="00BD1A44"/>
    <w:rsid w:val="00BD7FDE"/>
    <w:rsid w:val="00BE1F0B"/>
    <w:rsid w:val="00BE3610"/>
    <w:rsid w:val="00BE3D2C"/>
    <w:rsid w:val="00BE604B"/>
    <w:rsid w:val="00BE73BF"/>
    <w:rsid w:val="00BF3199"/>
    <w:rsid w:val="00BF4C45"/>
    <w:rsid w:val="00BF7B54"/>
    <w:rsid w:val="00BF7BF1"/>
    <w:rsid w:val="00C047E7"/>
    <w:rsid w:val="00C0498F"/>
    <w:rsid w:val="00C05B70"/>
    <w:rsid w:val="00C0613D"/>
    <w:rsid w:val="00C119B4"/>
    <w:rsid w:val="00C12996"/>
    <w:rsid w:val="00C1394A"/>
    <w:rsid w:val="00C1797A"/>
    <w:rsid w:val="00C206ED"/>
    <w:rsid w:val="00C2090C"/>
    <w:rsid w:val="00C21462"/>
    <w:rsid w:val="00C232BD"/>
    <w:rsid w:val="00C24146"/>
    <w:rsid w:val="00C37141"/>
    <w:rsid w:val="00C408BD"/>
    <w:rsid w:val="00C40CA7"/>
    <w:rsid w:val="00C44702"/>
    <w:rsid w:val="00C44806"/>
    <w:rsid w:val="00C51051"/>
    <w:rsid w:val="00C51CEB"/>
    <w:rsid w:val="00C552E9"/>
    <w:rsid w:val="00C56D43"/>
    <w:rsid w:val="00C61731"/>
    <w:rsid w:val="00C6210E"/>
    <w:rsid w:val="00C63D10"/>
    <w:rsid w:val="00C64CA9"/>
    <w:rsid w:val="00C6713A"/>
    <w:rsid w:val="00C6733C"/>
    <w:rsid w:val="00C74152"/>
    <w:rsid w:val="00C75C01"/>
    <w:rsid w:val="00C77CD7"/>
    <w:rsid w:val="00C831B4"/>
    <w:rsid w:val="00C929A4"/>
    <w:rsid w:val="00C930D2"/>
    <w:rsid w:val="00C96922"/>
    <w:rsid w:val="00C97363"/>
    <w:rsid w:val="00C9753D"/>
    <w:rsid w:val="00CA0AE6"/>
    <w:rsid w:val="00CB02EB"/>
    <w:rsid w:val="00CB4E83"/>
    <w:rsid w:val="00CB59B7"/>
    <w:rsid w:val="00CB6B16"/>
    <w:rsid w:val="00CC0E97"/>
    <w:rsid w:val="00CC25C1"/>
    <w:rsid w:val="00CC3B7F"/>
    <w:rsid w:val="00CC6B78"/>
    <w:rsid w:val="00CC734C"/>
    <w:rsid w:val="00CC7AF6"/>
    <w:rsid w:val="00CD0D41"/>
    <w:rsid w:val="00CD32D9"/>
    <w:rsid w:val="00CD6BA9"/>
    <w:rsid w:val="00CE5890"/>
    <w:rsid w:val="00CE5939"/>
    <w:rsid w:val="00CF10DB"/>
    <w:rsid w:val="00CF12C3"/>
    <w:rsid w:val="00CF1C64"/>
    <w:rsid w:val="00CF1ED2"/>
    <w:rsid w:val="00CF348A"/>
    <w:rsid w:val="00CF5F50"/>
    <w:rsid w:val="00D00EB2"/>
    <w:rsid w:val="00D01A77"/>
    <w:rsid w:val="00D05C83"/>
    <w:rsid w:val="00D14A2D"/>
    <w:rsid w:val="00D164A4"/>
    <w:rsid w:val="00D21B90"/>
    <w:rsid w:val="00D31989"/>
    <w:rsid w:val="00D32384"/>
    <w:rsid w:val="00D346AF"/>
    <w:rsid w:val="00D36A8A"/>
    <w:rsid w:val="00D40725"/>
    <w:rsid w:val="00D408E4"/>
    <w:rsid w:val="00D4269E"/>
    <w:rsid w:val="00D46638"/>
    <w:rsid w:val="00D51B1A"/>
    <w:rsid w:val="00D51D09"/>
    <w:rsid w:val="00D51FBC"/>
    <w:rsid w:val="00D522BD"/>
    <w:rsid w:val="00D5547F"/>
    <w:rsid w:val="00D57215"/>
    <w:rsid w:val="00D60A8A"/>
    <w:rsid w:val="00D65EA9"/>
    <w:rsid w:val="00D67593"/>
    <w:rsid w:val="00D7014F"/>
    <w:rsid w:val="00D70873"/>
    <w:rsid w:val="00D77895"/>
    <w:rsid w:val="00D81C1B"/>
    <w:rsid w:val="00D87D27"/>
    <w:rsid w:val="00D90530"/>
    <w:rsid w:val="00D9058E"/>
    <w:rsid w:val="00D9407A"/>
    <w:rsid w:val="00D9483C"/>
    <w:rsid w:val="00D958F8"/>
    <w:rsid w:val="00D95E01"/>
    <w:rsid w:val="00DA70FB"/>
    <w:rsid w:val="00DA7C03"/>
    <w:rsid w:val="00DB0C85"/>
    <w:rsid w:val="00DB4C14"/>
    <w:rsid w:val="00DB6064"/>
    <w:rsid w:val="00DC2FE2"/>
    <w:rsid w:val="00DC5644"/>
    <w:rsid w:val="00DD415F"/>
    <w:rsid w:val="00DD542C"/>
    <w:rsid w:val="00DD5A4A"/>
    <w:rsid w:val="00DE09E1"/>
    <w:rsid w:val="00DE21B7"/>
    <w:rsid w:val="00DE74D2"/>
    <w:rsid w:val="00DE7B7F"/>
    <w:rsid w:val="00DF1568"/>
    <w:rsid w:val="00E0768F"/>
    <w:rsid w:val="00E12E37"/>
    <w:rsid w:val="00E1529E"/>
    <w:rsid w:val="00E16603"/>
    <w:rsid w:val="00E16E51"/>
    <w:rsid w:val="00E32084"/>
    <w:rsid w:val="00E32A4D"/>
    <w:rsid w:val="00E32C88"/>
    <w:rsid w:val="00E3420C"/>
    <w:rsid w:val="00E35F02"/>
    <w:rsid w:val="00E35F0C"/>
    <w:rsid w:val="00E378DD"/>
    <w:rsid w:val="00E40D5A"/>
    <w:rsid w:val="00E40E65"/>
    <w:rsid w:val="00E411E4"/>
    <w:rsid w:val="00E41C7B"/>
    <w:rsid w:val="00E41FA1"/>
    <w:rsid w:val="00E4597C"/>
    <w:rsid w:val="00E47485"/>
    <w:rsid w:val="00E4765E"/>
    <w:rsid w:val="00E478B9"/>
    <w:rsid w:val="00E52CF0"/>
    <w:rsid w:val="00E530E2"/>
    <w:rsid w:val="00E53F5E"/>
    <w:rsid w:val="00E57E68"/>
    <w:rsid w:val="00E600AA"/>
    <w:rsid w:val="00E60614"/>
    <w:rsid w:val="00E6538F"/>
    <w:rsid w:val="00E71ACB"/>
    <w:rsid w:val="00E807EC"/>
    <w:rsid w:val="00E82B12"/>
    <w:rsid w:val="00E83CC2"/>
    <w:rsid w:val="00E91837"/>
    <w:rsid w:val="00E95248"/>
    <w:rsid w:val="00E978AB"/>
    <w:rsid w:val="00EA0D2D"/>
    <w:rsid w:val="00EA280E"/>
    <w:rsid w:val="00EA2B62"/>
    <w:rsid w:val="00EA337A"/>
    <w:rsid w:val="00EB1589"/>
    <w:rsid w:val="00EB5CFD"/>
    <w:rsid w:val="00EC1553"/>
    <w:rsid w:val="00EC28E3"/>
    <w:rsid w:val="00EC55DD"/>
    <w:rsid w:val="00EC5BB4"/>
    <w:rsid w:val="00ED0028"/>
    <w:rsid w:val="00ED01D1"/>
    <w:rsid w:val="00ED3607"/>
    <w:rsid w:val="00ED47DA"/>
    <w:rsid w:val="00EE27D1"/>
    <w:rsid w:val="00EE303A"/>
    <w:rsid w:val="00EE574A"/>
    <w:rsid w:val="00EE75EE"/>
    <w:rsid w:val="00EE7D02"/>
    <w:rsid w:val="00EF1BF5"/>
    <w:rsid w:val="00EF6998"/>
    <w:rsid w:val="00EF6A5C"/>
    <w:rsid w:val="00F11CCE"/>
    <w:rsid w:val="00F14077"/>
    <w:rsid w:val="00F1733F"/>
    <w:rsid w:val="00F17FE9"/>
    <w:rsid w:val="00F21C89"/>
    <w:rsid w:val="00F2447E"/>
    <w:rsid w:val="00F30BFE"/>
    <w:rsid w:val="00F35F81"/>
    <w:rsid w:val="00F3678C"/>
    <w:rsid w:val="00F421F3"/>
    <w:rsid w:val="00F42C3E"/>
    <w:rsid w:val="00F45F51"/>
    <w:rsid w:val="00F54DA8"/>
    <w:rsid w:val="00F5503A"/>
    <w:rsid w:val="00F56179"/>
    <w:rsid w:val="00F6161C"/>
    <w:rsid w:val="00F64B89"/>
    <w:rsid w:val="00F65AD5"/>
    <w:rsid w:val="00F66B3D"/>
    <w:rsid w:val="00F74893"/>
    <w:rsid w:val="00F77D73"/>
    <w:rsid w:val="00F81038"/>
    <w:rsid w:val="00F82D8C"/>
    <w:rsid w:val="00F833B5"/>
    <w:rsid w:val="00F86A4B"/>
    <w:rsid w:val="00F9429A"/>
    <w:rsid w:val="00F94A80"/>
    <w:rsid w:val="00FA1F10"/>
    <w:rsid w:val="00FA2634"/>
    <w:rsid w:val="00FA3BBD"/>
    <w:rsid w:val="00FA3C6E"/>
    <w:rsid w:val="00FA534D"/>
    <w:rsid w:val="00FA5CCB"/>
    <w:rsid w:val="00FB3AA8"/>
    <w:rsid w:val="00FB6855"/>
    <w:rsid w:val="00FC0687"/>
    <w:rsid w:val="00FC700D"/>
    <w:rsid w:val="00FC7237"/>
    <w:rsid w:val="00FD21FC"/>
    <w:rsid w:val="00FD434F"/>
    <w:rsid w:val="00FD7FDC"/>
    <w:rsid w:val="00FE12C7"/>
    <w:rsid w:val="00FE1539"/>
    <w:rsid w:val="00FE4FBA"/>
    <w:rsid w:val="00FE5742"/>
    <w:rsid w:val="00FF1D48"/>
    <w:rsid w:val="00FF3840"/>
    <w:rsid w:val="00FF5EDB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77870220"/>
  <w15:docId w15:val="{29FF1B3D-62B2-41E6-A1B0-F686FC4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64B5"/>
  </w:style>
  <w:style w:type="paragraph" w:styleId="Titre1">
    <w:name w:val="heading 1"/>
    <w:basedOn w:val="Normal"/>
    <w:next w:val="Normal"/>
    <w:link w:val="Titre1Car"/>
    <w:qFormat/>
    <w:rsid w:val="00AE02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5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2A4D"/>
    <w:rPr>
      <w:color w:val="808080"/>
    </w:rPr>
  </w:style>
  <w:style w:type="paragraph" w:styleId="En-tte">
    <w:name w:val="header"/>
    <w:basedOn w:val="Normal"/>
    <w:link w:val="En-tteCar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D48"/>
  </w:style>
  <w:style w:type="paragraph" w:styleId="Pieddepage">
    <w:name w:val="footer"/>
    <w:basedOn w:val="Normal"/>
    <w:link w:val="PieddepageCar"/>
    <w:uiPriority w:val="99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D48"/>
  </w:style>
  <w:style w:type="table" w:styleId="Grilledutableau">
    <w:name w:val="Table Grid"/>
    <w:basedOn w:val="TableauNormal"/>
    <w:rsid w:val="00F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0222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F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01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E5F-5ABD-4957-8283-70D6B3E6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3825</TotalTime>
  <Pages>3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Benjamin Franklin - Orleans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Jimmy PAQUEREAU</dc:creator>
  <cp:lastModifiedBy>Jimmy PAQUEREAU</cp:lastModifiedBy>
  <cp:revision>846</cp:revision>
  <cp:lastPrinted>2017-02-28T09:29:00Z</cp:lastPrinted>
  <dcterms:created xsi:type="dcterms:W3CDTF">2016-08-07T02:00:00Z</dcterms:created>
  <dcterms:modified xsi:type="dcterms:W3CDTF">2017-03-08T20:58:00Z</dcterms:modified>
</cp:coreProperties>
</file>